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060" w:rsidRPr="00703417" w:rsidRDefault="00D62060" w:rsidP="00D62060">
      <w:pPr>
        <w:spacing w:line="440" w:lineRule="exact"/>
        <w:jc w:val="left"/>
        <w:rPr>
          <w:rFonts w:ascii="宋体" w:eastAsia="宋体" w:hAnsi="宋体" w:cs="Times New Roman"/>
          <w:sz w:val="40"/>
          <w:szCs w:val="42"/>
        </w:rPr>
      </w:pPr>
      <w:bookmarkStart w:id="0" w:name="_GoBack"/>
      <w:r w:rsidRPr="00703417">
        <w:rPr>
          <w:rFonts w:ascii="宋体" w:eastAsia="宋体" w:hAnsi="宋体" w:cs="Times New Roman" w:hint="eastAsia"/>
          <w:sz w:val="40"/>
          <w:szCs w:val="42"/>
        </w:rPr>
        <w:t>附件</w:t>
      </w:r>
      <w:r w:rsidR="00FE70AE" w:rsidRPr="00703417">
        <w:rPr>
          <w:rFonts w:ascii="宋体" w:eastAsia="宋体" w:hAnsi="宋体" w:cs="Times New Roman"/>
          <w:sz w:val="40"/>
          <w:szCs w:val="42"/>
        </w:rPr>
        <w:t>4</w:t>
      </w:r>
      <w:r w:rsidR="006442AB" w:rsidRPr="00703417">
        <w:rPr>
          <w:rFonts w:ascii="宋体" w:eastAsia="宋体" w:hAnsi="宋体" w:cs="Times New Roman" w:hint="eastAsia"/>
          <w:sz w:val="40"/>
          <w:szCs w:val="42"/>
        </w:rPr>
        <w:t>4</w:t>
      </w:r>
    </w:p>
    <w:p w:rsidR="00D62060" w:rsidRPr="00703417" w:rsidRDefault="00D62060" w:rsidP="00D62060">
      <w:pPr>
        <w:spacing w:line="440" w:lineRule="exact"/>
        <w:jc w:val="center"/>
        <w:rPr>
          <w:rFonts w:ascii="宋体" w:eastAsia="宋体" w:hAnsi="宋体" w:cs="Times New Roman"/>
          <w:sz w:val="42"/>
          <w:szCs w:val="42"/>
        </w:rPr>
      </w:pPr>
      <w:r w:rsidRPr="00703417">
        <w:rPr>
          <w:rFonts w:ascii="宋体" w:eastAsia="宋体" w:hAnsi="宋体" w:cs="Times New Roman" w:hint="eastAsia"/>
          <w:sz w:val="42"/>
          <w:szCs w:val="42"/>
        </w:rPr>
        <w:t>上海</w:t>
      </w:r>
      <w:r w:rsidRPr="00703417">
        <w:rPr>
          <w:rFonts w:ascii="宋体" w:eastAsia="宋体" w:hAnsi="宋体" w:cs="Times New Roman"/>
          <w:sz w:val="42"/>
          <w:szCs w:val="42"/>
        </w:rPr>
        <w:t>期货交易所</w:t>
      </w:r>
      <w:r w:rsidRPr="00703417">
        <w:rPr>
          <w:rFonts w:ascii="宋体" w:eastAsia="宋体" w:hAnsi="宋体" w:cs="Times New Roman" w:hint="eastAsia"/>
          <w:sz w:val="42"/>
          <w:szCs w:val="42"/>
        </w:rPr>
        <w:t>不锈钢期货合约</w:t>
      </w:r>
    </w:p>
    <w:p w:rsidR="00D62060" w:rsidRPr="00703417" w:rsidRDefault="00D62060" w:rsidP="00D62060">
      <w:pPr>
        <w:spacing w:line="440" w:lineRule="exact"/>
        <w:jc w:val="center"/>
        <w:rPr>
          <w:rFonts w:ascii="宋体" w:eastAsia="宋体" w:hAnsi="宋体" w:cs="Times New Roman"/>
          <w:color w:val="FF0000"/>
          <w:sz w:val="42"/>
          <w:szCs w:val="42"/>
        </w:rPr>
      </w:pPr>
      <w:r w:rsidRPr="00703417">
        <w:rPr>
          <w:rFonts w:ascii="宋体" w:eastAsia="宋体" w:hAnsi="宋体" w:cs="Times New Roman" w:hint="eastAsia"/>
          <w:color w:val="FF0000"/>
          <w:sz w:val="42"/>
          <w:szCs w:val="42"/>
        </w:rPr>
        <w:t>（修订稿）</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258"/>
        <w:gridCol w:w="5799"/>
      </w:tblGrid>
      <w:tr w:rsidR="00D62060" w:rsidRPr="00703417"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bCs/>
                <w:sz w:val="28"/>
                <w:szCs w:val="28"/>
              </w:rPr>
              <w:t>交易品种</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不锈钢</w:t>
            </w:r>
            <w:r w:rsidRPr="00703417">
              <w:rPr>
                <w:rFonts w:ascii="宋体" w:eastAsia="宋体" w:hAnsi="宋体" w:cs="Times New Roman"/>
                <w:bCs/>
                <w:sz w:val="28"/>
                <w:szCs w:val="28"/>
              </w:rPr>
              <w:t xml:space="preserve"> </w:t>
            </w:r>
          </w:p>
        </w:tc>
      </w:tr>
      <w:tr w:rsidR="00D62060" w:rsidRPr="00703417"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交易单位</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bCs/>
                <w:sz w:val="28"/>
                <w:szCs w:val="28"/>
              </w:rPr>
              <w:t>5</w:t>
            </w:r>
            <w:r w:rsidRPr="00703417">
              <w:rPr>
                <w:rFonts w:ascii="宋体" w:eastAsia="宋体" w:hAnsi="宋体" w:cs="Times New Roman" w:hint="eastAsia"/>
                <w:bCs/>
                <w:sz w:val="28"/>
                <w:szCs w:val="28"/>
              </w:rPr>
              <w:t>吨</w:t>
            </w:r>
            <w:r w:rsidRPr="00703417">
              <w:rPr>
                <w:rFonts w:ascii="宋体" w:eastAsia="宋体" w:hAnsi="宋体" w:cs="Times New Roman"/>
                <w:bCs/>
                <w:sz w:val="28"/>
                <w:szCs w:val="28"/>
              </w:rPr>
              <w:t>/</w:t>
            </w:r>
            <w:r w:rsidRPr="00703417">
              <w:rPr>
                <w:rFonts w:ascii="宋体" w:eastAsia="宋体" w:hAnsi="宋体" w:cs="Times New Roman" w:hint="eastAsia"/>
                <w:bCs/>
                <w:sz w:val="28"/>
                <w:szCs w:val="28"/>
              </w:rPr>
              <w:t>手</w:t>
            </w:r>
          </w:p>
        </w:tc>
      </w:tr>
      <w:tr w:rsidR="00D62060" w:rsidRPr="00703417"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报价单位</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元</w:t>
            </w:r>
            <w:r w:rsidRPr="00703417">
              <w:rPr>
                <w:rFonts w:ascii="宋体" w:eastAsia="宋体" w:hAnsi="宋体" w:cs="Times New Roman"/>
                <w:bCs/>
                <w:sz w:val="28"/>
                <w:szCs w:val="28"/>
              </w:rPr>
              <w:t>(</w:t>
            </w:r>
            <w:r w:rsidRPr="00703417">
              <w:rPr>
                <w:rFonts w:ascii="宋体" w:eastAsia="宋体" w:hAnsi="宋体" w:cs="Times New Roman" w:hint="eastAsia"/>
                <w:bCs/>
                <w:sz w:val="28"/>
                <w:szCs w:val="28"/>
              </w:rPr>
              <w:t>人民币</w:t>
            </w:r>
            <w:r w:rsidRPr="00703417">
              <w:rPr>
                <w:rFonts w:ascii="宋体" w:eastAsia="宋体" w:hAnsi="宋体" w:cs="Times New Roman"/>
                <w:bCs/>
                <w:sz w:val="28"/>
                <w:szCs w:val="28"/>
              </w:rPr>
              <w:t>)/</w:t>
            </w:r>
            <w:r w:rsidRPr="00703417">
              <w:rPr>
                <w:rFonts w:ascii="宋体" w:eastAsia="宋体" w:hAnsi="宋体" w:cs="Times New Roman" w:hint="eastAsia"/>
                <w:bCs/>
                <w:sz w:val="28"/>
                <w:szCs w:val="28"/>
              </w:rPr>
              <w:t>吨</w:t>
            </w:r>
          </w:p>
        </w:tc>
      </w:tr>
      <w:tr w:rsidR="00D62060" w:rsidRPr="00703417"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最小变动价位</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bCs/>
                <w:sz w:val="28"/>
                <w:szCs w:val="28"/>
              </w:rPr>
              <w:t>5</w:t>
            </w:r>
            <w:r w:rsidRPr="00703417">
              <w:rPr>
                <w:rFonts w:ascii="宋体" w:eastAsia="宋体" w:hAnsi="宋体" w:cs="Times New Roman" w:hint="eastAsia"/>
                <w:bCs/>
                <w:sz w:val="28"/>
                <w:szCs w:val="28"/>
              </w:rPr>
              <w:t>元</w:t>
            </w:r>
            <w:r w:rsidRPr="00703417">
              <w:rPr>
                <w:rFonts w:ascii="宋体" w:eastAsia="宋体" w:hAnsi="宋体" w:cs="Times New Roman"/>
                <w:bCs/>
                <w:sz w:val="28"/>
                <w:szCs w:val="28"/>
              </w:rPr>
              <w:t>/</w:t>
            </w:r>
            <w:r w:rsidRPr="00703417">
              <w:rPr>
                <w:rFonts w:ascii="宋体" w:eastAsia="宋体" w:hAnsi="宋体" w:cs="Times New Roman" w:hint="eastAsia"/>
                <w:bCs/>
                <w:sz w:val="28"/>
                <w:szCs w:val="28"/>
              </w:rPr>
              <w:t>吨</w:t>
            </w:r>
          </w:p>
        </w:tc>
      </w:tr>
      <w:tr w:rsidR="00D62060" w:rsidRPr="00703417"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涨跌停板幅度</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上一交易日结算价</w:t>
            </w:r>
            <w:r w:rsidRPr="00703417">
              <w:rPr>
                <w:rFonts w:ascii="宋体" w:eastAsia="宋体" w:hAnsi="宋体" w:cs="Times New Roman"/>
                <w:bCs/>
                <w:sz w:val="28"/>
                <w:szCs w:val="28"/>
              </w:rPr>
              <w:t>±4%</w:t>
            </w:r>
          </w:p>
        </w:tc>
      </w:tr>
      <w:tr w:rsidR="00D62060" w:rsidRPr="00703417"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合约月份</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bCs/>
                <w:sz w:val="28"/>
                <w:szCs w:val="28"/>
              </w:rPr>
              <w:t>1</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12</w:t>
            </w:r>
            <w:r w:rsidRPr="00703417">
              <w:rPr>
                <w:rFonts w:ascii="宋体" w:eastAsia="宋体" w:hAnsi="宋体" w:cs="Times New Roman" w:hint="eastAsia"/>
                <w:bCs/>
                <w:sz w:val="28"/>
                <w:szCs w:val="28"/>
              </w:rPr>
              <w:t>月</w:t>
            </w:r>
          </w:p>
        </w:tc>
      </w:tr>
      <w:tr w:rsidR="00D62060" w:rsidRPr="00703417"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交易时间</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上午</w:t>
            </w:r>
            <w:r w:rsidRPr="00703417">
              <w:rPr>
                <w:rFonts w:ascii="宋体" w:eastAsia="宋体" w:hAnsi="宋体" w:cs="Times New Roman"/>
                <w:bCs/>
                <w:sz w:val="28"/>
                <w:szCs w:val="28"/>
              </w:rPr>
              <w:t>9:00</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11:30，下午1:30</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3:00和交易所规定的其他交易时间。</w:t>
            </w:r>
          </w:p>
        </w:tc>
      </w:tr>
      <w:tr w:rsidR="00D62060" w:rsidRPr="00703417"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最后交易日</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合约月份的</w:t>
            </w:r>
            <w:r w:rsidRPr="00703417">
              <w:rPr>
                <w:rFonts w:ascii="宋体" w:eastAsia="宋体" w:hAnsi="宋体" w:cs="Times New Roman"/>
                <w:bCs/>
                <w:sz w:val="28"/>
                <w:szCs w:val="28"/>
              </w:rPr>
              <w:t>15</w:t>
            </w:r>
            <w:r w:rsidRPr="00703417">
              <w:rPr>
                <w:rFonts w:ascii="宋体" w:eastAsia="宋体" w:hAnsi="宋体" w:cs="Times New Roman" w:hint="eastAsia"/>
                <w:bCs/>
                <w:sz w:val="28"/>
                <w:szCs w:val="28"/>
              </w:rPr>
              <w:t>日（遇国家法定节假日顺延</w:t>
            </w:r>
            <w:r w:rsidRPr="00703417">
              <w:rPr>
                <w:rFonts w:ascii="宋体" w:eastAsia="宋体" w:hAnsi="宋体" w:cs="Times New Roman"/>
                <w:bCs/>
                <w:sz w:val="28"/>
                <w:szCs w:val="28"/>
              </w:rPr>
              <w:t>,</w:t>
            </w:r>
            <w:r w:rsidRPr="00703417">
              <w:rPr>
                <w:rFonts w:ascii="宋体" w:eastAsia="宋体" w:hAnsi="宋体" w:cs="Times New Roman" w:hint="eastAsia"/>
                <w:bCs/>
                <w:sz w:val="28"/>
                <w:szCs w:val="28"/>
              </w:rPr>
              <w:t>春节月份等最后交易日交易所可另行调整并通知）。</w:t>
            </w:r>
          </w:p>
        </w:tc>
      </w:tr>
      <w:tr w:rsidR="00D62060" w:rsidRPr="00703417"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交割日期</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最后交易日后连续二</w:t>
            </w:r>
            <w:r w:rsidRPr="00703417">
              <w:rPr>
                <w:rFonts w:ascii="宋体" w:eastAsia="宋体" w:hAnsi="宋体" w:cs="Times New Roman"/>
                <w:bCs/>
                <w:sz w:val="28"/>
                <w:szCs w:val="28"/>
              </w:rPr>
              <w:t>个工作日</w:t>
            </w:r>
          </w:p>
        </w:tc>
      </w:tr>
      <w:tr w:rsidR="00D62060" w:rsidRPr="00703417"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交割品级</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标准品为厚度</w:t>
            </w:r>
            <w:r w:rsidRPr="00703417">
              <w:rPr>
                <w:rFonts w:ascii="宋体" w:eastAsia="宋体" w:hAnsi="宋体" w:cs="Times New Roman"/>
                <w:bCs/>
                <w:sz w:val="28"/>
                <w:szCs w:val="28"/>
              </w:rPr>
              <w:t>2.0mm</w:t>
            </w:r>
            <w:r w:rsidRPr="00703417">
              <w:rPr>
                <w:rFonts w:ascii="宋体" w:eastAsia="宋体" w:hAnsi="宋体" w:cs="Times New Roman" w:hint="eastAsia"/>
                <w:bCs/>
                <w:sz w:val="28"/>
                <w:szCs w:val="28"/>
              </w:rPr>
              <w:t>、宽度</w:t>
            </w:r>
            <w:r w:rsidRPr="00703417">
              <w:rPr>
                <w:rFonts w:ascii="宋体" w:eastAsia="宋体" w:hAnsi="宋体" w:cs="Times New Roman"/>
                <w:bCs/>
                <w:sz w:val="28"/>
                <w:szCs w:val="28"/>
              </w:rPr>
              <w:t>1219mm</w:t>
            </w:r>
            <w:r w:rsidRPr="00703417">
              <w:rPr>
                <w:rFonts w:ascii="宋体" w:eastAsia="宋体" w:hAnsi="宋体" w:cs="Times New Roman" w:hint="eastAsia"/>
                <w:bCs/>
                <w:sz w:val="28"/>
                <w:szCs w:val="28"/>
              </w:rPr>
              <w:t>、表面加工类型为</w:t>
            </w:r>
            <w:r w:rsidRPr="00703417">
              <w:rPr>
                <w:rFonts w:ascii="宋体" w:eastAsia="宋体" w:hAnsi="宋体" w:cs="Times New Roman"/>
                <w:bCs/>
                <w:sz w:val="28"/>
                <w:szCs w:val="28"/>
              </w:rPr>
              <w:t>2B</w:t>
            </w:r>
            <w:r w:rsidRPr="00703417">
              <w:rPr>
                <w:rFonts w:ascii="宋体" w:eastAsia="宋体" w:hAnsi="宋体" w:cs="Times New Roman" w:hint="eastAsia"/>
                <w:bCs/>
                <w:sz w:val="28"/>
                <w:szCs w:val="28"/>
              </w:rPr>
              <w:t>、边部状态为切边的</w:t>
            </w:r>
            <w:r w:rsidRPr="00703417">
              <w:rPr>
                <w:rFonts w:ascii="宋体" w:eastAsia="宋体" w:hAnsi="宋体" w:cs="Times New Roman"/>
                <w:bCs/>
                <w:sz w:val="28"/>
                <w:szCs w:val="28"/>
              </w:rPr>
              <w:t>304</w:t>
            </w:r>
            <w:r w:rsidRPr="00703417">
              <w:rPr>
                <w:rFonts w:ascii="宋体" w:eastAsia="宋体" w:hAnsi="宋体" w:cs="Times New Roman" w:hint="eastAsia"/>
                <w:bCs/>
                <w:sz w:val="28"/>
                <w:szCs w:val="28"/>
              </w:rPr>
              <w:t>奥氏体不锈钢冷轧卷板。</w:t>
            </w:r>
          </w:p>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替代交割品厚度可选</w:t>
            </w:r>
            <w:r w:rsidRPr="00703417">
              <w:rPr>
                <w:rFonts w:ascii="宋体" w:eastAsia="宋体" w:hAnsi="宋体" w:cs="Times New Roman"/>
                <w:bCs/>
                <w:sz w:val="28"/>
                <w:szCs w:val="28"/>
              </w:rPr>
              <w:t>0.5 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0.6 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0.7 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0.8 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0.9 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1.0 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1.2 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1.5 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3.0mm</w:t>
            </w:r>
            <w:r w:rsidRPr="00703417">
              <w:rPr>
                <w:rFonts w:ascii="宋体" w:eastAsia="宋体" w:hAnsi="宋体" w:cs="Times New Roman" w:hint="eastAsia"/>
                <w:bCs/>
                <w:sz w:val="28"/>
                <w:szCs w:val="28"/>
              </w:rPr>
              <w:t>，宽度可选</w:t>
            </w:r>
            <w:r w:rsidRPr="00703417">
              <w:rPr>
                <w:rFonts w:ascii="宋体" w:eastAsia="宋体" w:hAnsi="宋体" w:cs="Times New Roman"/>
                <w:bCs/>
                <w:sz w:val="28"/>
                <w:szCs w:val="28"/>
              </w:rPr>
              <w:t>1000mm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1500mm</w:t>
            </w:r>
            <w:r w:rsidRPr="00703417">
              <w:rPr>
                <w:rFonts w:ascii="宋体" w:eastAsia="宋体" w:hAnsi="宋体" w:cs="Times New Roman" w:hint="eastAsia"/>
                <w:bCs/>
                <w:sz w:val="28"/>
                <w:szCs w:val="28"/>
              </w:rPr>
              <w:t>，边部状态可选毛边（厚度升贴水、边部状态升贴水由交易所另行规定并公告）。</w:t>
            </w:r>
          </w:p>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质量符合</w:t>
            </w:r>
            <w:r w:rsidRPr="00703417">
              <w:rPr>
                <w:rFonts w:ascii="宋体" w:eastAsia="宋体" w:hAnsi="宋体" w:cs="Times New Roman"/>
                <w:bCs/>
                <w:sz w:val="28"/>
                <w:szCs w:val="28"/>
              </w:rPr>
              <w:t>GB/T3280-2015</w:t>
            </w:r>
            <w:r w:rsidRPr="00703417">
              <w:rPr>
                <w:rFonts w:ascii="宋体" w:eastAsia="宋体" w:hAnsi="宋体" w:cs="Times New Roman" w:hint="eastAsia"/>
                <w:bCs/>
                <w:sz w:val="28"/>
                <w:szCs w:val="28"/>
              </w:rPr>
              <w:t>《不锈钢冷轧钢板和钢带》要求的</w:t>
            </w:r>
            <w:r w:rsidRPr="00703417">
              <w:rPr>
                <w:rFonts w:ascii="宋体" w:eastAsia="宋体" w:hAnsi="宋体" w:cs="Times New Roman"/>
                <w:bCs/>
                <w:sz w:val="28"/>
                <w:szCs w:val="28"/>
              </w:rPr>
              <w:t>06Cr19Ni10</w:t>
            </w:r>
            <w:r w:rsidRPr="00703417">
              <w:rPr>
                <w:rFonts w:ascii="宋体" w:eastAsia="宋体" w:hAnsi="宋体" w:cs="Times New Roman" w:hint="eastAsia"/>
                <w:bCs/>
                <w:sz w:val="28"/>
                <w:szCs w:val="28"/>
              </w:rPr>
              <w:t>，或者符合</w:t>
            </w:r>
            <w:r w:rsidRPr="00703417">
              <w:rPr>
                <w:rFonts w:ascii="宋体" w:eastAsia="宋体" w:hAnsi="宋体" w:cs="Times New Roman"/>
                <w:bCs/>
                <w:sz w:val="28"/>
                <w:szCs w:val="28"/>
              </w:rPr>
              <w:t>JIS G 4305</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2012</w:t>
            </w:r>
            <w:r w:rsidRPr="00703417">
              <w:rPr>
                <w:rFonts w:ascii="宋体" w:eastAsia="宋体" w:hAnsi="宋体" w:cs="Times New Roman" w:hint="eastAsia"/>
                <w:bCs/>
                <w:sz w:val="28"/>
                <w:szCs w:val="28"/>
              </w:rPr>
              <w:t>《冷轧不锈钢钢板及钢带》的</w:t>
            </w:r>
            <w:r w:rsidRPr="00703417">
              <w:rPr>
                <w:rFonts w:ascii="宋体" w:eastAsia="宋体" w:hAnsi="宋体" w:cs="Times New Roman"/>
                <w:bCs/>
                <w:sz w:val="28"/>
                <w:szCs w:val="28"/>
              </w:rPr>
              <w:t>SUS304</w:t>
            </w:r>
            <w:r w:rsidRPr="00703417">
              <w:rPr>
                <w:rFonts w:ascii="宋体" w:eastAsia="宋体" w:hAnsi="宋体" w:cs="Times New Roman" w:hint="eastAsia"/>
                <w:bCs/>
                <w:sz w:val="28"/>
                <w:szCs w:val="28"/>
              </w:rPr>
              <w:t>。</w:t>
            </w:r>
          </w:p>
        </w:tc>
      </w:tr>
      <w:tr w:rsidR="00D62060" w:rsidRPr="00703417"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交割地点</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交易所</w:t>
            </w:r>
            <w:r w:rsidRPr="00703417">
              <w:rPr>
                <w:rFonts w:ascii="宋体" w:eastAsia="宋体" w:hAnsi="宋体" w:cs="Times New Roman" w:hint="eastAsia"/>
                <w:bCs/>
                <w:dstrike/>
                <w:sz w:val="28"/>
                <w:szCs w:val="28"/>
              </w:rPr>
              <w:t>指定</w:t>
            </w:r>
            <w:r w:rsidRPr="00703417">
              <w:rPr>
                <w:rFonts w:ascii="宋体" w:eastAsia="宋体" w:hAnsi="宋体" w:cs="Times New Roman" w:hint="eastAsia"/>
                <w:bCs/>
                <w:sz w:val="28"/>
                <w:szCs w:val="28"/>
              </w:rPr>
              <w:t>交割地点</w:t>
            </w:r>
          </w:p>
        </w:tc>
      </w:tr>
      <w:tr w:rsidR="00D62060" w:rsidRPr="00703417"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最低交易保证金</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合约价值的</w:t>
            </w:r>
            <w:r w:rsidRPr="00703417">
              <w:rPr>
                <w:rFonts w:ascii="宋体" w:eastAsia="宋体" w:hAnsi="宋体" w:cs="Times New Roman"/>
                <w:bCs/>
                <w:sz w:val="28"/>
                <w:szCs w:val="28"/>
              </w:rPr>
              <w:t>5%</w:t>
            </w:r>
          </w:p>
        </w:tc>
      </w:tr>
      <w:tr w:rsidR="00D62060" w:rsidRPr="00703417"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交割方式</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实物交割</w:t>
            </w:r>
          </w:p>
        </w:tc>
      </w:tr>
      <w:tr w:rsidR="00D62060" w:rsidRPr="00703417"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交割单位</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bCs/>
                <w:sz w:val="28"/>
                <w:szCs w:val="28"/>
              </w:rPr>
              <w:t>60</w:t>
            </w:r>
            <w:r w:rsidRPr="00703417">
              <w:rPr>
                <w:rFonts w:ascii="宋体" w:eastAsia="宋体" w:hAnsi="宋体" w:cs="Times New Roman" w:hint="eastAsia"/>
                <w:bCs/>
                <w:sz w:val="28"/>
                <w:szCs w:val="28"/>
              </w:rPr>
              <w:t>吨</w:t>
            </w:r>
          </w:p>
        </w:tc>
      </w:tr>
      <w:tr w:rsidR="00D62060" w:rsidRPr="00703417"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交易代码</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bCs/>
                <w:sz w:val="28"/>
                <w:szCs w:val="28"/>
              </w:rPr>
              <w:t>SS</w:t>
            </w:r>
          </w:p>
        </w:tc>
      </w:tr>
      <w:tr w:rsidR="00D62060" w:rsidRPr="00703417"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上市交易所</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703417" w:rsidRDefault="00D62060"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上海期货交易所</w:t>
            </w:r>
          </w:p>
        </w:tc>
      </w:tr>
    </w:tbl>
    <w:p w:rsidR="00D62060" w:rsidRPr="00703417" w:rsidRDefault="00D62060" w:rsidP="009B528E">
      <w:pPr>
        <w:spacing w:line="560" w:lineRule="exact"/>
        <w:jc w:val="center"/>
        <w:rPr>
          <w:rFonts w:ascii="宋体" w:eastAsia="宋体" w:hAnsi="宋体" w:cs="Times New Roman"/>
          <w:sz w:val="42"/>
          <w:szCs w:val="42"/>
        </w:rPr>
      </w:pPr>
      <w:r w:rsidRPr="00703417">
        <w:rPr>
          <w:rFonts w:ascii="宋体" w:eastAsia="宋体" w:hAnsi="宋体" w:cs="Times New Roman" w:hint="eastAsia"/>
          <w:sz w:val="42"/>
          <w:szCs w:val="42"/>
        </w:rPr>
        <w:lastRenderedPageBreak/>
        <w:t>上海期货交易所不锈钢期货合约附件</w:t>
      </w:r>
    </w:p>
    <w:p w:rsidR="00D62060" w:rsidRPr="00703417" w:rsidRDefault="00D62060" w:rsidP="009B528E">
      <w:pPr>
        <w:widowControl/>
        <w:spacing w:line="560" w:lineRule="exact"/>
        <w:rPr>
          <w:rFonts w:ascii="宋体" w:eastAsia="宋体" w:hAnsi="宋体" w:cs="Times New Roman"/>
          <w:b/>
          <w:sz w:val="28"/>
          <w:szCs w:val="28"/>
        </w:rPr>
      </w:pPr>
    </w:p>
    <w:p w:rsidR="00D62060" w:rsidRPr="00703417" w:rsidRDefault="00D62060" w:rsidP="009B528E">
      <w:pPr>
        <w:spacing w:line="560" w:lineRule="exact"/>
        <w:ind w:firstLineChars="200" w:firstLine="600"/>
        <w:rPr>
          <w:rFonts w:ascii="宋体" w:eastAsia="宋体" w:hAnsi="宋体" w:cs="Times New Roman"/>
          <w:sz w:val="30"/>
          <w:szCs w:val="30"/>
        </w:rPr>
      </w:pPr>
      <w:r w:rsidRPr="00703417">
        <w:rPr>
          <w:rFonts w:ascii="宋体" w:eastAsia="宋体" w:hAnsi="宋体" w:cs="Times New Roman" w:hint="eastAsia"/>
          <w:sz w:val="30"/>
          <w:szCs w:val="30"/>
        </w:rPr>
        <w:t>一、交割单位</w:t>
      </w:r>
    </w:p>
    <w:p w:rsidR="00D62060" w:rsidRPr="00703417" w:rsidRDefault="00D62060" w:rsidP="009B528E">
      <w:pPr>
        <w:spacing w:line="560" w:lineRule="exact"/>
        <w:ind w:firstLineChars="200" w:firstLine="600"/>
        <w:rPr>
          <w:rFonts w:ascii="宋体" w:eastAsia="宋体" w:hAnsi="宋体" w:cs="Times New Roman"/>
          <w:sz w:val="30"/>
          <w:szCs w:val="30"/>
        </w:rPr>
      </w:pPr>
      <w:r w:rsidRPr="00703417">
        <w:rPr>
          <w:rFonts w:ascii="宋体" w:eastAsia="宋体" w:hAnsi="宋体" w:cs="Times New Roman" w:hint="eastAsia"/>
          <w:sz w:val="30"/>
          <w:szCs w:val="30"/>
        </w:rPr>
        <w:t>不锈钢期货合约的交易单位为每手</w:t>
      </w:r>
      <w:r w:rsidRPr="00703417">
        <w:rPr>
          <w:rFonts w:ascii="宋体" w:eastAsia="宋体" w:hAnsi="宋体" w:cs="Times New Roman"/>
          <w:sz w:val="30"/>
          <w:szCs w:val="30"/>
        </w:rPr>
        <w:t>5</w:t>
      </w:r>
      <w:r w:rsidRPr="00703417">
        <w:rPr>
          <w:rFonts w:ascii="宋体" w:eastAsia="宋体" w:hAnsi="宋体" w:cs="Times New Roman" w:hint="eastAsia"/>
          <w:sz w:val="30"/>
          <w:szCs w:val="30"/>
        </w:rPr>
        <w:t>吨，交割单位为每一标准仓单</w:t>
      </w:r>
      <w:r w:rsidRPr="00703417">
        <w:rPr>
          <w:rFonts w:ascii="宋体" w:eastAsia="宋体" w:hAnsi="宋体" w:cs="Times New Roman"/>
          <w:sz w:val="30"/>
          <w:szCs w:val="30"/>
        </w:rPr>
        <w:t>60</w:t>
      </w:r>
      <w:r w:rsidRPr="00703417">
        <w:rPr>
          <w:rFonts w:ascii="宋体" w:eastAsia="宋体" w:hAnsi="宋体" w:cs="Times New Roman" w:hint="eastAsia"/>
          <w:sz w:val="30"/>
          <w:szCs w:val="30"/>
        </w:rPr>
        <w:t>吨，交割应当以每一</w:t>
      </w:r>
      <w:r w:rsidRPr="00703417">
        <w:rPr>
          <w:rFonts w:ascii="宋体" w:eastAsia="宋体" w:hAnsi="宋体" w:cs="Times New Roman" w:hint="eastAsia"/>
          <w:b/>
          <w:color w:val="FF0000"/>
          <w:sz w:val="30"/>
          <w:szCs w:val="30"/>
        </w:rPr>
        <w:t>标准</w:t>
      </w:r>
      <w:r w:rsidRPr="00703417">
        <w:rPr>
          <w:rFonts w:ascii="宋体" w:eastAsia="宋体" w:hAnsi="宋体" w:cs="Times New Roman" w:hint="eastAsia"/>
          <w:sz w:val="30"/>
          <w:szCs w:val="30"/>
        </w:rPr>
        <w:t>仓单的整数倍交割。</w:t>
      </w:r>
    </w:p>
    <w:p w:rsidR="00D62060" w:rsidRPr="00703417" w:rsidRDefault="00D62060" w:rsidP="009B528E">
      <w:pPr>
        <w:spacing w:line="560" w:lineRule="exact"/>
        <w:ind w:firstLineChars="200" w:firstLine="600"/>
        <w:rPr>
          <w:rFonts w:ascii="宋体" w:eastAsia="宋体" w:hAnsi="宋体" w:cs="Times New Roman"/>
          <w:sz w:val="30"/>
          <w:szCs w:val="30"/>
        </w:rPr>
      </w:pPr>
      <w:r w:rsidRPr="00703417">
        <w:rPr>
          <w:rFonts w:ascii="宋体" w:eastAsia="宋体" w:hAnsi="宋体" w:cs="Times New Roman" w:hint="eastAsia"/>
          <w:sz w:val="30"/>
          <w:szCs w:val="30"/>
        </w:rPr>
        <w:t>二、质量规定</w:t>
      </w:r>
    </w:p>
    <w:p w:rsidR="00D62060" w:rsidRPr="00703417" w:rsidRDefault="00D62060" w:rsidP="009B528E">
      <w:pPr>
        <w:spacing w:line="560" w:lineRule="exact"/>
        <w:ind w:firstLineChars="200" w:firstLine="600"/>
        <w:rPr>
          <w:rFonts w:ascii="宋体" w:eastAsia="宋体" w:hAnsi="宋体" w:cs="Times New Roman"/>
          <w:sz w:val="30"/>
          <w:szCs w:val="30"/>
        </w:rPr>
      </w:pPr>
      <w:r w:rsidRPr="00703417">
        <w:rPr>
          <w:rFonts w:ascii="宋体" w:eastAsia="宋体" w:hAnsi="宋体" w:cs="Times New Roman"/>
          <w:sz w:val="30"/>
          <w:szCs w:val="30"/>
        </w:rPr>
        <w:t>1、</w:t>
      </w:r>
      <w:r w:rsidRPr="00703417">
        <w:rPr>
          <w:rFonts w:ascii="宋体" w:eastAsia="宋体" w:hAnsi="宋体" w:cs="Times New Roman" w:hint="eastAsia"/>
          <w:sz w:val="30"/>
          <w:szCs w:val="30"/>
        </w:rPr>
        <w:t>用于</w:t>
      </w:r>
      <w:r w:rsidRPr="00703417">
        <w:rPr>
          <w:rFonts w:ascii="宋体" w:eastAsia="宋体" w:hAnsi="宋体" w:cs="Times New Roman"/>
          <w:sz w:val="30"/>
          <w:szCs w:val="30"/>
        </w:rPr>
        <w:t>实物交割的不锈钢，</w:t>
      </w:r>
      <w:r w:rsidRPr="00703417">
        <w:rPr>
          <w:rFonts w:ascii="宋体" w:eastAsia="宋体" w:hAnsi="宋体" w:cs="Times New Roman" w:hint="eastAsia"/>
          <w:sz w:val="30"/>
          <w:szCs w:val="30"/>
        </w:rPr>
        <w:t>质量应当符合</w:t>
      </w:r>
      <w:r w:rsidRPr="00703417">
        <w:rPr>
          <w:rFonts w:ascii="宋体" w:eastAsia="宋体" w:hAnsi="宋体" w:cs="Times New Roman"/>
          <w:sz w:val="30"/>
          <w:szCs w:val="30"/>
        </w:rPr>
        <w:t>GB/T3280-2015</w:t>
      </w:r>
      <w:r w:rsidRPr="00703417">
        <w:rPr>
          <w:rFonts w:ascii="宋体" w:eastAsia="宋体" w:hAnsi="宋体" w:cs="Times New Roman" w:hint="eastAsia"/>
          <w:sz w:val="30"/>
          <w:szCs w:val="30"/>
        </w:rPr>
        <w:t>《不锈钢冷轧钢板和钢带》要求的</w:t>
      </w:r>
      <w:r w:rsidRPr="00703417">
        <w:rPr>
          <w:rFonts w:ascii="宋体" w:eastAsia="宋体" w:hAnsi="宋体" w:cs="Times New Roman"/>
          <w:sz w:val="30"/>
          <w:szCs w:val="30"/>
        </w:rPr>
        <w:t>06Cr19Ni10</w:t>
      </w:r>
      <w:r w:rsidRPr="00703417">
        <w:rPr>
          <w:rFonts w:ascii="宋体" w:eastAsia="宋体" w:hAnsi="宋体" w:cs="Times New Roman" w:hint="eastAsia"/>
          <w:sz w:val="30"/>
          <w:szCs w:val="30"/>
        </w:rPr>
        <w:t>，或者</w:t>
      </w:r>
      <w:r w:rsidRPr="00703417">
        <w:rPr>
          <w:rFonts w:ascii="宋体" w:eastAsia="宋体" w:hAnsi="宋体" w:cs="Times New Roman"/>
          <w:sz w:val="30"/>
          <w:szCs w:val="30"/>
        </w:rPr>
        <w:t>JIS G 4305</w:t>
      </w:r>
      <w:r w:rsidRPr="00703417">
        <w:rPr>
          <w:rFonts w:ascii="宋体" w:eastAsia="宋体" w:hAnsi="宋体" w:cs="Times New Roman" w:hint="eastAsia"/>
          <w:sz w:val="30"/>
          <w:szCs w:val="30"/>
        </w:rPr>
        <w:t>：</w:t>
      </w:r>
      <w:r w:rsidRPr="00703417">
        <w:rPr>
          <w:rFonts w:ascii="宋体" w:eastAsia="宋体" w:hAnsi="宋体" w:cs="Times New Roman"/>
          <w:sz w:val="30"/>
          <w:szCs w:val="30"/>
        </w:rPr>
        <w:t>2012</w:t>
      </w:r>
      <w:r w:rsidRPr="00703417">
        <w:rPr>
          <w:rFonts w:ascii="宋体" w:eastAsia="宋体" w:hAnsi="宋体" w:cs="Times New Roman" w:hint="eastAsia"/>
          <w:sz w:val="30"/>
          <w:szCs w:val="30"/>
        </w:rPr>
        <w:t>《冷轧不锈钢钢板及钢带》的</w:t>
      </w:r>
      <w:r w:rsidRPr="00703417">
        <w:rPr>
          <w:rFonts w:ascii="宋体" w:eastAsia="宋体" w:hAnsi="宋体" w:cs="Times New Roman"/>
          <w:sz w:val="30"/>
          <w:szCs w:val="30"/>
        </w:rPr>
        <w:t>SUS304</w:t>
      </w:r>
      <w:r w:rsidRPr="00703417">
        <w:rPr>
          <w:rFonts w:ascii="宋体" w:eastAsia="宋体" w:hAnsi="宋体" w:cs="Times New Roman" w:hint="eastAsia"/>
          <w:sz w:val="30"/>
          <w:szCs w:val="30"/>
        </w:rPr>
        <w:t>，以及上海期货交易所规定的表面质量技术要求。</w:t>
      </w:r>
    </w:p>
    <w:p w:rsidR="00D62060" w:rsidRPr="00703417" w:rsidRDefault="00D62060" w:rsidP="009B528E">
      <w:pPr>
        <w:spacing w:line="560" w:lineRule="exact"/>
        <w:ind w:firstLineChars="200" w:firstLine="600"/>
        <w:rPr>
          <w:rFonts w:ascii="宋体" w:eastAsia="宋体" w:hAnsi="宋体" w:cs="Times New Roman"/>
          <w:sz w:val="30"/>
          <w:szCs w:val="30"/>
        </w:rPr>
      </w:pPr>
      <w:r w:rsidRPr="00703417">
        <w:rPr>
          <w:rFonts w:ascii="宋体" w:eastAsia="宋体" w:hAnsi="宋体" w:cs="Times New Roman"/>
          <w:sz w:val="30"/>
          <w:szCs w:val="30"/>
        </w:rPr>
        <w:t>2</w:t>
      </w:r>
      <w:r w:rsidRPr="00703417">
        <w:rPr>
          <w:rFonts w:ascii="宋体" w:eastAsia="宋体" w:hAnsi="宋体" w:cs="Times New Roman" w:hint="eastAsia"/>
          <w:sz w:val="30"/>
          <w:szCs w:val="30"/>
        </w:rPr>
        <w:t>、每一标准仓单的不锈钢，应当是交易所批准的注册品牌或者是交易所认可的生产企业生产的指定品牌，且应当附有相应的质量证明书。</w:t>
      </w:r>
    </w:p>
    <w:p w:rsidR="00D62060" w:rsidRPr="00703417" w:rsidRDefault="00D62060" w:rsidP="009B528E">
      <w:pPr>
        <w:spacing w:line="560" w:lineRule="exact"/>
        <w:ind w:firstLine="600"/>
        <w:rPr>
          <w:rFonts w:ascii="宋体" w:eastAsia="宋体" w:hAnsi="宋体" w:cs="Times New Roman"/>
          <w:sz w:val="30"/>
          <w:szCs w:val="30"/>
        </w:rPr>
      </w:pPr>
      <w:r w:rsidRPr="00703417">
        <w:rPr>
          <w:rFonts w:ascii="宋体" w:eastAsia="宋体" w:hAnsi="宋体" w:cs="Times New Roman"/>
          <w:sz w:val="30"/>
          <w:szCs w:val="30"/>
        </w:rPr>
        <w:t>3</w:t>
      </w:r>
      <w:r w:rsidRPr="00703417">
        <w:rPr>
          <w:rFonts w:ascii="宋体" w:eastAsia="宋体" w:hAnsi="宋体" w:cs="Times New Roman" w:hint="eastAsia"/>
          <w:sz w:val="30"/>
          <w:szCs w:val="30"/>
        </w:rPr>
        <w:t>、每一标准仓单不锈钢，应当是同一生产企业生产、同一（注册）商标、同一牌号、同一宽度、同一厚度和同一边部状态的商品组成。</w:t>
      </w:r>
      <w:r w:rsidRPr="00703417">
        <w:rPr>
          <w:rFonts w:ascii="宋体" w:eastAsia="宋体" w:hAnsi="宋体" w:cs="Times New Roman"/>
          <w:sz w:val="30"/>
          <w:szCs w:val="30"/>
        </w:rPr>
        <w:t xml:space="preserve"> </w:t>
      </w:r>
    </w:p>
    <w:p w:rsidR="00D62060" w:rsidRPr="00703417" w:rsidRDefault="00D62060" w:rsidP="009B528E">
      <w:pPr>
        <w:spacing w:line="560" w:lineRule="exact"/>
        <w:ind w:firstLineChars="200" w:firstLine="600"/>
        <w:rPr>
          <w:rFonts w:ascii="宋体" w:eastAsia="宋体" w:hAnsi="宋体" w:cs="Times New Roman"/>
          <w:sz w:val="30"/>
          <w:szCs w:val="30"/>
        </w:rPr>
      </w:pPr>
      <w:r w:rsidRPr="00703417">
        <w:rPr>
          <w:rFonts w:ascii="宋体" w:eastAsia="宋体" w:hAnsi="宋体" w:cs="Times New Roman"/>
          <w:sz w:val="30"/>
          <w:szCs w:val="30"/>
        </w:rPr>
        <w:t>4</w:t>
      </w:r>
      <w:r w:rsidRPr="00703417">
        <w:rPr>
          <w:rFonts w:ascii="宋体" w:eastAsia="宋体" w:hAnsi="宋体" w:cs="Times New Roman" w:hint="eastAsia"/>
          <w:sz w:val="30"/>
          <w:szCs w:val="30"/>
        </w:rPr>
        <w:t>、不锈钢交割以净重进行计量。每一</w:t>
      </w:r>
      <w:r w:rsidRPr="00703417">
        <w:rPr>
          <w:rFonts w:ascii="宋体" w:eastAsia="宋体" w:hAnsi="宋体" w:cs="Times New Roman" w:hint="eastAsia"/>
          <w:b/>
          <w:color w:val="FF0000"/>
          <w:sz w:val="30"/>
          <w:szCs w:val="30"/>
        </w:rPr>
        <w:t>标准</w:t>
      </w:r>
      <w:r w:rsidRPr="00703417">
        <w:rPr>
          <w:rFonts w:ascii="宋体" w:eastAsia="宋体" w:hAnsi="宋体" w:cs="Times New Roman" w:hint="eastAsia"/>
          <w:sz w:val="30"/>
          <w:szCs w:val="30"/>
        </w:rPr>
        <w:t>仓单的</w:t>
      </w:r>
      <w:r w:rsidRPr="00703417">
        <w:rPr>
          <w:rFonts w:ascii="宋体" w:eastAsia="宋体" w:hAnsi="宋体" w:cs="Times New Roman" w:hint="eastAsia"/>
          <w:dstrike/>
          <w:sz w:val="30"/>
          <w:szCs w:val="30"/>
        </w:rPr>
        <w:t>实物</w:t>
      </w:r>
      <w:r w:rsidRPr="00703417">
        <w:rPr>
          <w:rFonts w:ascii="宋体" w:eastAsia="宋体" w:hAnsi="宋体" w:cs="Times New Roman" w:hint="eastAsia"/>
          <w:sz w:val="30"/>
          <w:szCs w:val="30"/>
        </w:rPr>
        <w:t>溢短不超过±</w:t>
      </w:r>
      <w:r w:rsidRPr="00703417">
        <w:rPr>
          <w:rFonts w:ascii="宋体" w:eastAsia="宋体" w:hAnsi="宋体" w:cs="Times New Roman"/>
          <w:sz w:val="30"/>
          <w:szCs w:val="30"/>
        </w:rPr>
        <w:t>5%</w:t>
      </w:r>
      <w:r w:rsidRPr="00703417">
        <w:rPr>
          <w:rFonts w:ascii="宋体" w:eastAsia="宋体" w:hAnsi="宋体" w:cs="Times New Roman" w:hint="eastAsia"/>
          <w:sz w:val="30"/>
          <w:szCs w:val="30"/>
        </w:rPr>
        <w:t>，磅差不超过±</w:t>
      </w:r>
      <w:r w:rsidRPr="00703417">
        <w:rPr>
          <w:rFonts w:ascii="宋体" w:eastAsia="宋体" w:hAnsi="宋体" w:cs="Times New Roman"/>
          <w:sz w:val="30"/>
          <w:szCs w:val="30"/>
        </w:rPr>
        <w:t>0.3%</w:t>
      </w:r>
      <w:r w:rsidRPr="00703417">
        <w:rPr>
          <w:rFonts w:ascii="宋体" w:eastAsia="宋体" w:hAnsi="宋体" w:cs="Times New Roman" w:hint="eastAsia"/>
          <w:sz w:val="30"/>
          <w:szCs w:val="30"/>
        </w:rPr>
        <w:t>。</w:t>
      </w:r>
      <w:r w:rsidRPr="00703417">
        <w:rPr>
          <w:rFonts w:ascii="宋体" w:eastAsia="宋体" w:hAnsi="宋体" w:cs="Times New Roman"/>
          <w:sz w:val="30"/>
          <w:szCs w:val="30"/>
        </w:rPr>
        <w:t xml:space="preserve"> </w:t>
      </w:r>
    </w:p>
    <w:p w:rsidR="00D62060" w:rsidRPr="00703417" w:rsidRDefault="00D62060" w:rsidP="009B528E">
      <w:pPr>
        <w:spacing w:line="560" w:lineRule="exact"/>
        <w:ind w:firstLineChars="200" w:firstLine="600"/>
        <w:rPr>
          <w:rFonts w:ascii="宋体" w:eastAsia="宋体" w:hAnsi="宋体" w:cs="Times New Roman"/>
          <w:sz w:val="30"/>
          <w:szCs w:val="30"/>
        </w:rPr>
      </w:pPr>
      <w:r w:rsidRPr="00703417">
        <w:rPr>
          <w:rFonts w:ascii="宋体" w:eastAsia="宋体" w:hAnsi="宋体" w:cs="Times New Roman"/>
          <w:sz w:val="30"/>
          <w:szCs w:val="30"/>
        </w:rPr>
        <w:t>5</w:t>
      </w:r>
      <w:r w:rsidRPr="00703417">
        <w:rPr>
          <w:rFonts w:ascii="宋体" w:eastAsia="宋体" w:hAnsi="宋体" w:cs="Times New Roman" w:hint="eastAsia"/>
          <w:sz w:val="30"/>
          <w:szCs w:val="30"/>
        </w:rPr>
        <w:t>、标准仓单应当由交易所</w:t>
      </w:r>
      <w:r w:rsidRPr="00703417">
        <w:rPr>
          <w:rFonts w:ascii="宋体" w:eastAsia="宋体" w:hAnsi="宋体" w:cs="Times New Roman" w:hint="eastAsia"/>
          <w:dstrike/>
          <w:sz w:val="30"/>
          <w:szCs w:val="30"/>
        </w:rPr>
        <w:t>指定</w:t>
      </w:r>
      <w:r w:rsidRPr="00703417">
        <w:rPr>
          <w:rFonts w:ascii="宋体" w:eastAsia="宋体" w:hAnsi="宋体" w:cs="Times New Roman" w:hint="eastAsia"/>
          <w:sz w:val="30"/>
          <w:szCs w:val="30"/>
        </w:rPr>
        <w:t>交割仓库</w:t>
      </w:r>
      <w:r w:rsidRPr="00703417">
        <w:rPr>
          <w:rFonts w:ascii="宋体" w:eastAsia="宋体" w:hAnsi="宋体" w:cs="Times New Roman" w:hint="eastAsia"/>
          <w:dstrike/>
          <w:sz w:val="30"/>
          <w:szCs w:val="30"/>
        </w:rPr>
        <w:t>或者指定厂库</w:t>
      </w:r>
      <w:r w:rsidRPr="00703417">
        <w:rPr>
          <w:rFonts w:ascii="宋体" w:eastAsia="宋体" w:hAnsi="宋体" w:cs="Times New Roman" w:hint="eastAsia"/>
          <w:sz w:val="30"/>
          <w:szCs w:val="30"/>
        </w:rPr>
        <w:t>按规定验收后出具</w:t>
      </w:r>
      <w:r w:rsidRPr="00703417">
        <w:rPr>
          <w:rFonts w:ascii="宋体" w:eastAsia="宋体" w:hAnsi="宋体" w:cs="Times New Roman" w:hint="eastAsia"/>
          <w:b/>
          <w:color w:val="FF0000"/>
          <w:sz w:val="30"/>
          <w:szCs w:val="30"/>
        </w:rPr>
        <w:t>，或者由交割厂库按规定出具</w:t>
      </w:r>
      <w:r w:rsidRPr="00703417">
        <w:rPr>
          <w:rFonts w:ascii="宋体" w:eastAsia="宋体" w:hAnsi="宋体" w:cs="Times New Roman" w:hint="eastAsia"/>
          <w:sz w:val="30"/>
          <w:szCs w:val="30"/>
        </w:rPr>
        <w:t>。</w:t>
      </w:r>
    </w:p>
    <w:p w:rsidR="00D62060" w:rsidRPr="00703417" w:rsidRDefault="00D62060" w:rsidP="009B528E">
      <w:pPr>
        <w:spacing w:line="560" w:lineRule="exact"/>
        <w:ind w:firstLineChars="200" w:firstLine="600"/>
        <w:rPr>
          <w:rFonts w:ascii="宋体" w:eastAsia="宋体" w:hAnsi="宋体" w:cs="Times New Roman"/>
          <w:sz w:val="30"/>
          <w:szCs w:val="30"/>
        </w:rPr>
      </w:pPr>
      <w:r w:rsidRPr="00703417">
        <w:rPr>
          <w:rFonts w:ascii="宋体" w:eastAsia="宋体" w:hAnsi="宋体" w:cs="Times New Roman"/>
          <w:sz w:val="30"/>
          <w:szCs w:val="30"/>
        </w:rPr>
        <w:t>三、</w:t>
      </w:r>
      <w:r w:rsidRPr="00703417">
        <w:rPr>
          <w:rFonts w:ascii="宋体" w:eastAsia="宋体" w:hAnsi="宋体" w:cs="Times New Roman" w:hint="eastAsia"/>
          <w:sz w:val="30"/>
          <w:szCs w:val="30"/>
        </w:rPr>
        <w:t>交易所认可的注册品牌和指定品牌</w:t>
      </w:r>
    </w:p>
    <w:p w:rsidR="00D62060" w:rsidRPr="00703417" w:rsidRDefault="00D62060" w:rsidP="009B528E">
      <w:pPr>
        <w:spacing w:line="560" w:lineRule="exact"/>
        <w:ind w:firstLineChars="200" w:firstLine="600"/>
        <w:rPr>
          <w:rFonts w:ascii="宋体" w:eastAsia="宋体" w:hAnsi="宋体" w:cs="Times New Roman"/>
          <w:sz w:val="30"/>
          <w:szCs w:val="30"/>
        </w:rPr>
      </w:pPr>
      <w:r w:rsidRPr="00703417">
        <w:rPr>
          <w:rFonts w:ascii="宋体" w:eastAsia="宋体" w:hAnsi="宋体" w:cs="Times New Roman" w:hint="eastAsia"/>
          <w:sz w:val="30"/>
          <w:szCs w:val="30"/>
        </w:rPr>
        <w:t>用于实物交割的不锈钢，应当是在交易所注册的品牌或者交易所认可的指定品牌。具体的注册品牌和指定品牌，由交易所另行规定并公告。</w:t>
      </w:r>
    </w:p>
    <w:p w:rsidR="00D62060" w:rsidRPr="00703417" w:rsidRDefault="00D62060" w:rsidP="009B528E">
      <w:pPr>
        <w:spacing w:line="560" w:lineRule="exact"/>
        <w:ind w:firstLineChars="200" w:firstLine="600"/>
        <w:rPr>
          <w:rFonts w:ascii="宋体" w:eastAsia="宋体" w:hAnsi="宋体" w:cs="Times New Roman"/>
          <w:sz w:val="30"/>
          <w:szCs w:val="30"/>
        </w:rPr>
      </w:pPr>
      <w:r w:rsidRPr="00703417">
        <w:rPr>
          <w:rFonts w:ascii="宋体" w:eastAsia="宋体" w:hAnsi="宋体" w:cs="Times New Roman"/>
          <w:sz w:val="30"/>
          <w:szCs w:val="30"/>
        </w:rPr>
        <w:lastRenderedPageBreak/>
        <w:t>四、</w:t>
      </w:r>
      <w:r w:rsidRPr="00703417">
        <w:rPr>
          <w:rFonts w:ascii="宋体" w:eastAsia="宋体" w:hAnsi="宋体" w:cs="Times New Roman"/>
          <w:dstrike/>
          <w:sz w:val="30"/>
          <w:szCs w:val="30"/>
        </w:rPr>
        <w:t>指定</w:t>
      </w:r>
      <w:r w:rsidRPr="00703417">
        <w:rPr>
          <w:rFonts w:ascii="宋体" w:eastAsia="宋体" w:hAnsi="宋体" w:cs="Times New Roman"/>
          <w:sz w:val="30"/>
          <w:szCs w:val="30"/>
        </w:rPr>
        <w:t>交割仓库</w:t>
      </w:r>
      <w:r w:rsidRPr="00703417">
        <w:rPr>
          <w:rFonts w:ascii="宋体" w:eastAsia="宋体" w:hAnsi="宋体" w:cs="Times New Roman" w:hint="eastAsia"/>
          <w:sz w:val="30"/>
          <w:szCs w:val="30"/>
        </w:rPr>
        <w:t>和</w:t>
      </w:r>
      <w:r w:rsidRPr="00703417">
        <w:rPr>
          <w:rFonts w:ascii="宋体" w:eastAsia="宋体" w:hAnsi="宋体" w:cs="Times New Roman" w:hint="eastAsia"/>
          <w:color w:val="FF0000"/>
          <w:sz w:val="30"/>
          <w:szCs w:val="30"/>
        </w:rPr>
        <w:t>交割</w:t>
      </w:r>
      <w:r w:rsidRPr="00703417">
        <w:rPr>
          <w:rFonts w:ascii="宋体" w:eastAsia="宋体" w:hAnsi="宋体" w:cs="Times New Roman" w:hint="eastAsia"/>
          <w:dstrike/>
          <w:sz w:val="30"/>
          <w:szCs w:val="30"/>
        </w:rPr>
        <w:t>指定不锈钢</w:t>
      </w:r>
      <w:r w:rsidRPr="00703417">
        <w:rPr>
          <w:rFonts w:ascii="宋体" w:eastAsia="宋体" w:hAnsi="宋体" w:cs="Times New Roman" w:hint="eastAsia"/>
          <w:sz w:val="30"/>
          <w:szCs w:val="30"/>
        </w:rPr>
        <w:t>厂库</w:t>
      </w:r>
    </w:p>
    <w:p w:rsidR="00D62060" w:rsidRPr="00703417" w:rsidRDefault="00D62060" w:rsidP="009B528E">
      <w:pPr>
        <w:spacing w:line="560" w:lineRule="exact"/>
        <w:ind w:firstLineChars="200" w:firstLine="600"/>
        <w:rPr>
          <w:rFonts w:ascii="宋体" w:eastAsia="宋体" w:hAnsi="宋体" w:cs="Times New Roman"/>
          <w:sz w:val="30"/>
          <w:szCs w:val="30"/>
        </w:rPr>
      </w:pPr>
      <w:r w:rsidRPr="00703417">
        <w:rPr>
          <w:rFonts w:ascii="宋体" w:eastAsia="宋体" w:hAnsi="宋体" w:cs="Times New Roman" w:hint="eastAsia"/>
          <w:dstrike/>
          <w:sz w:val="30"/>
          <w:szCs w:val="30"/>
        </w:rPr>
        <w:t>指定</w:t>
      </w:r>
      <w:r w:rsidRPr="00703417">
        <w:rPr>
          <w:rFonts w:ascii="宋体" w:eastAsia="宋体" w:hAnsi="宋体" w:cs="Times New Roman" w:hint="eastAsia"/>
          <w:sz w:val="30"/>
          <w:szCs w:val="30"/>
        </w:rPr>
        <w:t>交割仓库和</w:t>
      </w:r>
      <w:r w:rsidRPr="00703417">
        <w:rPr>
          <w:rFonts w:ascii="宋体" w:eastAsia="宋体" w:hAnsi="宋体" w:cs="Times New Roman" w:hint="eastAsia"/>
          <w:b/>
          <w:color w:val="FF0000"/>
          <w:sz w:val="30"/>
          <w:szCs w:val="30"/>
        </w:rPr>
        <w:t>交割</w:t>
      </w:r>
      <w:r w:rsidRPr="00703417">
        <w:rPr>
          <w:rFonts w:ascii="宋体" w:eastAsia="宋体" w:hAnsi="宋体" w:cs="Times New Roman" w:hint="eastAsia"/>
          <w:dstrike/>
          <w:sz w:val="30"/>
          <w:szCs w:val="30"/>
        </w:rPr>
        <w:t>指定</w:t>
      </w:r>
      <w:r w:rsidRPr="00703417">
        <w:rPr>
          <w:rFonts w:ascii="宋体" w:eastAsia="宋体" w:hAnsi="宋体" w:cs="Times New Roman" w:hint="eastAsia"/>
          <w:sz w:val="30"/>
          <w:szCs w:val="30"/>
        </w:rPr>
        <w:t>厂库由交易所</w:t>
      </w:r>
      <w:r w:rsidRPr="00703417">
        <w:rPr>
          <w:rFonts w:ascii="宋体" w:eastAsia="宋体" w:hAnsi="宋体" w:cs="Times New Roman" w:hint="eastAsia"/>
          <w:dstrike/>
          <w:sz w:val="30"/>
          <w:szCs w:val="30"/>
        </w:rPr>
        <w:t>指定并</w:t>
      </w:r>
      <w:r w:rsidRPr="00703417">
        <w:rPr>
          <w:rFonts w:ascii="宋体" w:eastAsia="宋体" w:hAnsi="宋体" w:cs="Times New Roman" w:hint="eastAsia"/>
          <w:sz w:val="30"/>
          <w:szCs w:val="30"/>
        </w:rPr>
        <w:t>另行公告，异地交割</w:t>
      </w:r>
      <w:r w:rsidRPr="00703417">
        <w:rPr>
          <w:rFonts w:ascii="宋体" w:eastAsia="宋体" w:hAnsi="宋体" w:cs="Times New Roman" w:hint="eastAsia"/>
          <w:dstrike/>
          <w:sz w:val="30"/>
          <w:szCs w:val="30"/>
        </w:rPr>
        <w:t>仓</w:t>
      </w:r>
      <w:r w:rsidRPr="00703417">
        <w:rPr>
          <w:rFonts w:ascii="宋体" w:eastAsia="宋体" w:hAnsi="宋体" w:cs="Times New Roman" w:hint="eastAsia"/>
          <w:sz w:val="30"/>
          <w:szCs w:val="30"/>
        </w:rPr>
        <w:t>库升贴水标准由交易所规定并公告。</w:t>
      </w:r>
    </w:p>
    <w:p w:rsidR="00D62060" w:rsidRPr="00703417" w:rsidRDefault="00D62060" w:rsidP="009B528E">
      <w:pPr>
        <w:spacing w:line="560" w:lineRule="exact"/>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D62060" w:rsidRPr="00703417" w:rsidRDefault="00D62060" w:rsidP="00F55A71">
      <w:pPr>
        <w:jc w:val="center"/>
        <w:rPr>
          <w:rFonts w:ascii="宋体" w:eastAsia="宋体" w:hAnsi="宋体" w:cs="Times New Roman"/>
          <w:sz w:val="42"/>
          <w:szCs w:val="42"/>
        </w:rPr>
      </w:pPr>
    </w:p>
    <w:p w:rsidR="007341AE" w:rsidRPr="00703417" w:rsidRDefault="007341AE" w:rsidP="00F55A71">
      <w:pPr>
        <w:jc w:val="center"/>
        <w:rPr>
          <w:rFonts w:ascii="宋体" w:eastAsia="宋体" w:hAnsi="宋体" w:cs="Times New Roman"/>
          <w:sz w:val="42"/>
          <w:szCs w:val="42"/>
        </w:rPr>
      </w:pPr>
    </w:p>
    <w:p w:rsidR="00F55A71" w:rsidRPr="00703417" w:rsidRDefault="00F55A71" w:rsidP="00F55A71">
      <w:pPr>
        <w:jc w:val="center"/>
        <w:rPr>
          <w:rFonts w:ascii="宋体" w:eastAsia="宋体" w:hAnsi="宋体" w:cs="Times New Roman"/>
          <w:sz w:val="42"/>
          <w:szCs w:val="42"/>
        </w:rPr>
      </w:pPr>
      <w:r w:rsidRPr="00703417">
        <w:rPr>
          <w:rFonts w:ascii="宋体" w:eastAsia="宋体" w:hAnsi="宋体" w:cs="Times New Roman" w:hint="eastAsia"/>
          <w:sz w:val="42"/>
          <w:szCs w:val="42"/>
        </w:rPr>
        <w:lastRenderedPageBreak/>
        <w:t>上海</w:t>
      </w:r>
      <w:r w:rsidRPr="00703417">
        <w:rPr>
          <w:rFonts w:ascii="宋体" w:eastAsia="宋体" w:hAnsi="宋体" w:cs="Times New Roman"/>
          <w:sz w:val="42"/>
          <w:szCs w:val="42"/>
        </w:rPr>
        <w:t>期货交易所</w:t>
      </w:r>
      <w:r w:rsidRPr="00703417">
        <w:rPr>
          <w:rFonts w:ascii="宋体" w:eastAsia="宋体" w:hAnsi="宋体" w:cs="Times New Roman" w:hint="eastAsia"/>
          <w:sz w:val="42"/>
          <w:szCs w:val="42"/>
        </w:rPr>
        <w:t>不锈钢期货合约</w:t>
      </w:r>
    </w:p>
    <w:p w:rsidR="00D62060" w:rsidRPr="00703417" w:rsidRDefault="00D62060" w:rsidP="00F55A71">
      <w:pPr>
        <w:jc w:val="center"/>
        <w:rPr>
          <w:rFonts w:ascii="宋体" w:eastAsia="宋体" w:hAnsi="宋体" w:cs="Times New Roman"/>
          <w:sz w:val="42"/>
          <w:szCs w:val="42"/>
        </w:rPr>
      </w:pPr>
      <w:r w:rsidRPr="00703417">
        <w:rPr>
          <w:rFonts w:ascii="宋体" w:eastAsia="宋体" w:hAnsi="宋体" w:cs="Times New Roman" w:hint="eastAsia"/>
          <w:sz w:val="42"/>
          <w:szCs w:val="42"/>
        </w:rPr>
        <w:t>（</w:t>
      </w:r>
      <w:r w:rsidR="00FE70AE" w:rsidRPr="00703417">
        <w:rPr>
          <w:rFonts w:ascii="宋体" w:eastAsia="宋体" w:hAnsi="宋体" w:cs="Times New Roman" w:hint="eastAsia"/>
          <w:sz w:val="42"/>
          <w:szCs w:val="42"/>
        </w:rPr>
        <w:t>修订版</w:t>
      </w:r>
      <w:r w:rsidRPr="00703417">
        <w:rPr>
          <w:rFonts w:ascii="宋体" w:eastAsia="宋体" w:hAnsi="宋体" w:cs="Times New Roman" w:hint="eastAsia"/>
          <w:sz w:val="42"/>
          <w:szCs w:val="42"/>
        </w:rPr>
        <w:t>）</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003"/>
        <w:gridCol w:w="6054"/>
      </w:tblGrid>
      <w:tr w:rsidR="00F55A71" w:rsidRPr="00703417"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bCs/>
                <w:sz w:val="28"/>
                <w:szCs w:val="28"/>
              </w:rPr>
              <w:t>交易品种</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不锈钢</w:t>
            </w:r>
            <w:r w:rsidRPr="00703417">
              <w:rPr>
                <w:rFonts w:ascii="宋体" w:eastAsia="宋体" w:hAnsi="宋体" w:cs="Times New Roman"/>
                <w:bCs/>
                <w:sz w:val="28"/>
                <w:szCs w:val="28"/>
              </w:rPr>
              <w:t xml:space="preserve"> </w:t>
            </w:r>
          </w:p>
        </w:tc>
      </w:tr>
      <w:tr w:rsidR="00F55A71" w:rsidRPr="00703417"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交易单位</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bCs/>
                <w:sz w:val="28"/>
                <w:szCs w:val="28"/>
              </w:rPr>
              <w:t>5</w:t>
            </w:r>
            <w:r w:rsidRPr="00703417">
              <w:rPr>
                <w:rFonts w:ascii="宋体" w:eastAsia="宋体" w:hAnsi="宋体" w:cs="Times New Roman" w:hint="eastAsia"/>
                <w:bCs/>
                <w:sz w:val="28"/>
                <w:szCs w:val="28"/>
              </w:rPr>
              <w:t>吨</w:t>
            </w:r>
            <w:r w:rsidRPr="00703417">
              <w:rPr>
                <w:rFonts w:ascii="宋体" w:eastAsia="宋体" w:hAnsi="宋体" w:cs="Times New Roman"/>
                <w:bCs/>
                <w:sz w:val="28"/>
                <w:szCs w:val="28"/>
              </w:rPr>
              <w:t>/</w:t>
            </w:r>
            <w:r w:rsidRPr="00703417">
              <w:rPr>
                <w:rFonts w:ascii="宋体" w:eastAsia="宋体" w:hAnsi="宋体" w:cs="Times New Roman" w:hint="eastAsia"/>
                <w:bCs/>
                <w:sz w:val="28"/>
                <w:szCs w:val="28"/>
              </w:rPr>
              <w:t>手</w:t>
            </w:r>
          </w:p>
        </w:tc>
      </w:tr>
      <w:tr w:rsidR="00F55A71" w:rsidRPr="00703417"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报价单位</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元</w:t>
            </w:r>
            <w:r w:rsidRPr="00703417">
              <w:rPr>
                <w:rFonts w:ascii="宋体" w:eastAsia="宋体" w:hAnsi="宋体" w:cs="Times New Roman"/>
                <w:bCs/>
                <w:sz w:val="28"/>
                <w:szCs w:val="28"/>
              </w:rPr>
              <w:t>(</w:t>
            </w:r>
            <w:r w:rsidRPr="00703417">
              <w:rPr>
                <w:rFonts w:ascii="宋体" w:eastAsia="宋体" w:hAnsi="宋体" w:cs="Times New Roman" w:hint="eastAsia"/>
                <w:bCs/>
                <w:sz w:val="28"/>
                <w:szCs w:val="28"/>
              </w:rPr>
              <w:t>人民币</w:t>
            </w:r>
            <w:r w:rsidRPr="00703417">
              <w:rPr>
                <w:rFonts w:ascii="宋体" w:eastAsia="宋体" w:hAnsi="宋体" w:cs="Times New Roman"/>
                <w:bCs/>
                <w:sz w:val="28"/>
                <w:szCs w:val="28"/>
              </w:rPr>
              <w:t>)/</w:t>
            </w:r>
            <w:r w:rsidRPr="00703417">
              <w:rPr>
                <w:rFonts w:ascii="宋体" w:eastAsia="宋体" w:hAnsi="宋体" w:cs="Times New Roman" w:hint="eastAsia"/>
                <w:bCs/>
                <w:sz w:val="28"/>
                <w:szCs w:val="28"/>
              </w:rPr>
              <w:t>吨</w:t>
            </w:r>
          </w:p>
        </w:tc>
      </w:tr>
      <w:tr w:rsidR="00F55A71" w:rsidRPr="00703417"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最小变动价位</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bCs/>
                <w:sz w:val="28"/>
                <w:szCs w:val="28"/>
              </w:rPr>
              <w:t>5</w:t>
            </w:r>
            <w:r w:rsidRPr="00703417">
              <w:rPr>
                <w:rFonts w:ascii="宋体" w:eastAsia="宋体" w:hAnsi="宋体" w:cs="Times New Roman" w:hint="eastAsia"/>
                <w:bCs/>
                <w:sz w:val="28"/>
                <w:szCs w:val="28"/>
              </w:rPr>
              <w:t>元</w:t>
            </w:r>
            <w:r w:rsidRPr="00703417">
              <w:rPr>
                <w:rFonts w:ascii="宋体" w:eastAsia="宋体" w:hAnsi="宋体" w:cs="Times New Roman"/>
                <w:bCs/>
                <w:sz w:val="28"/>
                <w:szCs w:val="28"/>
              </w:rPr>
              <w:t>/</w:t>
            </w:r>
            <w:r w:rsidRPr="00703417">
              <w:rPr>
                <w:rFonts w:ascii="宋体" w:eastAsia="宋体" w:hAnsi="宋体" w:cs="Times New Roman" w:hint="eastAsia"/>
                <w:bCs/>
                <w:sz w:val="28"/>
                <w:szCs w:val="28"/>
              </w:rPr>
              <w:t>吨</w:t>
            </w:r>
          </w:p>
        </w:tc>
      </w:tr>
      <w:tr w:rsidR="00F55A71" w:rsidRPr="00703417"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涨跌停板幅度</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上一交易日结算价</w:t>
            </w:r>
            <w:r w:rsidRPr="00703417">
              <w:rPr>
                <w:rFonts w:ascii="宋体" w:eastAsia="宋体" w:hAnsi="宋体" w:cs="Times New Roman"/>
                <w:bCs/>
                <w:sz w:val="28"/>
                <w:szCs w:val="28"/>
              </w:rPr>
              <w:t>±4%</w:t>
            </w:r>
          </w:p>
        </w:tc>
      </w:tr>
      <w:tr w:rsidR="00F55A71" w:rsidRPr="00703417"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合约月份</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bCs/>
                <w:sz w:val="28"/>
                <w:szCs w:val="28"/>
              </w:rPr>
              <w:t>1</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12</w:t>
            </w:r>
            <w:r w:rsidRPr="00703417">
              <w:rPr>
                <w:rFonts w:ascii="宋体" w:eastAsia="宋体" w:hAnsi="宋体" w:cs="Times New Roman" w:hint="eastAsia"/>
                <w:bCs/>
                <w:sz w:val="28"/>
                <w:szCs w:val="28"/>
              </w:rPr>
              <w:t>月</w:t>
            </w:r>
          </w:p>
        </w:tc>
      </w:tr>
      <w:tr w:rsidR="00F55A71" w:rsidRPr="00703417"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交易时间</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上午</w:t>
            </w:r>
            <w:r w:rsidRPr="00703417">
              <w:rPr>
                <w:rFonts w:ascii="宋体" w:eastAsia="宋体" w:hAnsi="宋体" w:cs="Times New Roman"/>
                <w:bCs/>
                <w:sz w:val="28"/>
                <w:szCs w:val="28"/>
              </w:rPr>
              <w:t>9:00</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11:30，下午1:30</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3:00和交易所规定的其他交易时间。</w:t>
            </w:r>
          </w:p>
        </w:tc>
      </w:tr>
      <w:tr w:rsidR="00F55A71" w:rsidRPr="00703417"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最后交易日</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合约月份的</w:t>
            </w:r>
            <w:r w:rsidRPr="00703417">
              <w:rPr>
                <w:rFonts w:ascii="宋体" w:eastAsia="宋体" w:hAnsi="宋体" w:cs="Times New Roman"/>
                <w:bCs/>
                <w:sz w:val="28"/>
                <w:szCs w:val="28"/>
              </w:rPr>
              <w:t>15</w:t>
            </w:r>
            <w:r w:rsidRPr="00703417">
              <w:rPr>
                <w:rFonts w:ascii="宋体" w:eastAsia="宋体" w:hAnsi="宋体" w:cs="Times New Roman" w:hint="eastAsia"/>
                <w:bCs/>
                <w:sz w:val="28"/>
                <w:szCs w:val="28"/>
              </w:rPr>
              <w:t>日（遇国家法定节假日顺延</w:t>
            </w:r>
            <w:r w:rsidRPr="00703417">
              <w:rPr>
                <w:rFonts w:ascii="宋体" w:eastAsia="宋体" w:hAnsi="宋体" w:cs="Times New Roman"/>
                <w:bCs/>
                <w:sz w:val="28"/>
                <w:szCs w:val="28"/>
              </w:rPr>
              <w:t>,</w:t>
            </w:r>
            <w:r w:rsidRPr="00703417">
              <w:rPr>
                <w:rFonts w:ascii="宋体" w:eastAsia="宋体" w:hAnsi="宋体" w:cs="Times New Roman" w:hint="eastAsia"/>
                <w:bCs/>
                <w:sz w:val="28"/>
                <w:szCs w:val="28"/>
              </w:rPr>
              <w:t>春节月份等最后交易日交易所可另行调整并通知）。</w:t>
            </w:r>
          </w:p>
        </w:tc>
      </w:tr>
      <w:tr w:rsidR="00F55A71" w:rsidRPr="00703417"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交割日期</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最后交易日后连续二</w:t>
            </w:r>
            <w:r w:rsidRPr="00703417">
              <w:rPr>
                <w:rFonts w:ascii="宋体" w:eastAsia="宋体" w:hAnsi="宋体" w:cs="Times New Roman"/>
                <w:bCs/>
                <w:sz w:val="28"/>
                <w:szCs w:val="28"/>
              </w:rPr>
              <w:t>个工作日</w:t>
            </w:r>
          </w:p>
        </w:tc>
      </w:tr>
      <w:tr w:rsidR="00F55A71" w:rsidRPr="00703417"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交割品级</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标准品为厚度</w:t>
            </w:r>
            <w:r w:rsidRPr="00703417">
              <w:rPr>
                <w:rFonts w:ascii="宋体" w:eastAsia="宋体" w:hAnsi="宋体" w:cs="Times New Roman"/>
                <w:bCs/>
                <w:sz w:val="28"/>
                <w:szCs w:val="28"/>
              </w:rPr>
              <w:t>2.0mm</w:t>
            </w:r>
            <w:r w:rsidRPr="00703417">
              <w:rPr>
                <w:rFonts w:ascii="宋体" w:eastAsia="宋体" w:hAnsi="宋体" w:cs="Times New Roman" w:hint="eastAsia"/>
                <w:bCs/>
                <w:sz w:val="28"/>
                <w:szCs w:val="28"/>
              </w:rPr>
              <w:t>、宽度</w:t>
            </w:r>
            <w:r w:rsidRPr="00703417">
              <w:rPr>
                <w:rFonts w:ascii="宋体" w:eastAsia="宋体" w:hAnsi="宋体" w:cs="Times New Roman"/>
                <w:bCs/>
                <w:sz w:val="28"/>
                <w:szCs w:val="28"/>
              </w:rPr>
              <w:t>1219mm</w:t>
            </w:r>
            <w:r w:rsidRPr="00703417">
              <w:rPr>
                <w:rFonts w:ascii="宋体" w:eastAsia="宋体" w:hAnsi="宋体" w:cs="Times New Roman" w:hint="eastAsia"/>
                <w:bCs/>
                <w:sz w:val="28"/>
                <w:szCs w:val="28"/>
              </w:rPr>
              <w:t>、表面加工类型为</w:t>
            </w:r>
            <w:r w:rsidRPr="00703417">
              <w:rPr>
                <w:rFonts w:ascii="宋体" w:eastAsia="宋体" w:hAnsi="宋体" w:cs="Times New Roman"/>
                <w:bCs/>
                <w:sz w:val="28"/>
                <w:szCs w:val="28"/>
              </w:rPr>
              <w:t>2B</w:t>
            </w:r>
            <w:r w:rsidRPr="00703417">
              <w:rPr>
                <w:rFonts w:ascii="宋体" w:eastAsia="宋体" w:hAnsi="宋体" w:cs="Times New Roman" w:hint="eastAsia"/>
                <w:bCs/>
                <w:sz w:val="28"/>
                <w:szCs w:val="28"/>
              </w:rPr>
              <w:t>、边部状态为切边的</w:t>
            </w:r>
            <w:r w:rsidRPr="00703417">
              <w:rPr>
                <w:rFonts w:ascii="宋体" w:eastAsia="宋体" w:hAnsi="宋体" w:cs="Times New Roman"/>
                <w:bCs/>
                <w:sz w:val="28"/>
                <w:szCs w:val="28"/>
              </w:rPr>
              <w:t>304</w:t>
            </w:r>
            <w:r w:rsidRPr="00703417">
              <w:rPr>
                <w:rFonts w:ascii="宋体" w:eastAsia="宋体" w:hAnsi="宋体" w:cs="Times New Roman" w:hint="eastAsia"/>
                <w:bCs/>
                <w:sz w:val="28"/>
                <w:szCs w:val="28"/>
              </w:rPr>
              <w:t>奥氏体不锈钢冷轧卷板。</w:t>
            </w:r>
          </w:p>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替代交割品厚度可选</w:t>
            </w:r>
            <w:r w:rsidRPr="00703417">
              <w:rPr>
                <w:rFonts w:ascii="宋体" w:eastAsia="宋体" w:hAnsi="宋体" w:cs="Times New Roman"/>
                <w:bCs/>
                <w:sz w:val="28"/>
                <w:szCs w:val="28"/>
              </w:rPr>
              <w:t>0.5 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0.6 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0.7 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0.8 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0.9 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1.0 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1.2 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1.5 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3.0mm</w:t>
            </w:r>
            <w:r w:rsidRPr="00703417">
              <w:rPr>
                <w:rFonts w:ascii="宋体" w:eastAsia="宋体" w:hAnsi="宋体" w:cs="Times New Roman" w:hint="eastAsia"/>
                <w:bCs/>
                <w:sz w:val="28"/>
                <w:szCs w:val="28"/>
              </w:rPr>
              <w:t>，宽度可选</w:t>
            </w:r>
            <w:r w:rsidRPr="00703417">
              <w:rPr>
                <w:rFonts w:ascii="宋体" w:eastAsia="宋体" w:hAnsi="宋体" w:cs="Times New Roman"/>
                <w:bCs/>
                <w:sz w:val="28"/>
                <w:szCs w:val="28"/>
              </w:rPr>
              <w:t>1000mm</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1500mm</w:t>
            </w:r>
            <w:r w:rsidRPr="00703417">
              <w:rPr>
                <w:rFonts w:ascii="宋体" w:eastAsia="宋体" w:hAnsi="宋体" w:cs="Times New Roman" w:hint="eastAsia"/>
                <w:bCs/>
                <w:sz w:val="28"/>
                <w:szCs w:val="28"/>
              </w:rPr>
              <w:t>，边部状态可选毛边（厚度升贴水、边部状态升贴水由交易所另行规定并公告）。</w:t>
            </w:r>
          </w:p>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质量符合</w:t>
            </w:r>
            <w:r w:rsidRPr="00703417">
              <w:rPr>
                <w:rFonts w:ascii="宋体" w:eastAsia="宋体" w:hAnsi="宋体" w:cs="Times New Roman"/>
                <w:bCs/>
                <w:sz w:val="28"/>
                <w:szCs w:val="28"/>
              </w:rPr>
              <w:t>GB/T3280-2015</w:t>
            </w:r>
            <w:r w:rsidRPr="00703417">
              <w:rPr>
                <w:rFonts w:ascii="宋体" w:eastAsia="宋体" w:hAnsi="宋体" w:cs="Times New Roman" w:hint="eastAsia"/>
                <w:bCs/>
                <w:sz w:val="28"/>
                <w:szCs w:val="28"/>
              </w:rPr>
              <w:t>《不锈钢冷轧钢板和钢带》要求的</w:t>
            </w:r>
            <w:r w:rsidRPr="00703417">
              <w:rPr>
                <w:rFonts w:ascii="宋体" w:eastAsia="宋体" w:hAnsi="宋体" w:cs="Times New Roman"/>
                <w:bCs/>
                <w:sz w:val="28"/>
                <w:szCs w:val="28"/>
              </w:rPr>
              <w:t>06Cr19Ni10</w:t>
            </w:r>
            <w:r w:rsidRPr="00703417">
              <w:rPr>
                <w:rFonts w:ascii="宋体" w:eastAsia="宋体" w:hAnsi="宋体" w:cs="Times New Roman" w:hint="eastAsia"/>
                <w:bCs/>
                <w:sz w:val="28"/>
                <w:szCs w:val="28"/>
              </w:rPr>
              <w:t>，或者符合</w:t>
            </w:r>
            <w:r w:rsidRPr="00703417">
              <w:rPr>
                <w:rFonts w:ascii="宋体" w:eastAsia="宋体" w:hAnsi="宋体" w:cs="Times New Roman"/>
                <w:bCs/>
                <w:sz w:val="28"/>
                <w:szCs w:val="28"/>
              </w:rPr>
              <w:t>JIS G 4305</w:t>
            </w:r>
            <w:r w:rsidRPr="00703417">
              <w:rPr>
                <w:rFonts w:ascii="宋体" w:eastAsia="宋体" w:hAnsi="宋体" w:cs="Times New Roman" w:hint="eastAsia"/>
                <w:bCs/>
                <w:sz w:val="28"/>
                <w:szCs w:val="28"/>
              </w:rPr>
              <w:t>：</w:t>
            </w:r>
            <w:r w:rsidRPr="00703417">
              <w:rPr>
                <w:rFonts w:ascii="宋体" w:eastAsia="宋体" w:hAnsi="宋体" w:cs="Times New Roman"/>
                <w:bCs/>
                <w:sz w:val="28"/>
                <w:szCs w:val="28"/>
              </w:rPr>
              <w:t>2012</w:t>
            </w:r>
            <w:r w:rsidRPr="00703417">
              <w:rPr>
                <w:rFonts w:ascii="宋体" w:eastAsia="宋体" w:hAnsi="宋体" w:cs="Times New Roman" w:hint="eastAsia"/>
                <w:bCs/>
                <w:sz w:val="28"/>
                <w:szCs w:val="28"/>
              </w:rPr>
              <w:t>《冷轧不锈钢钢板及钢带》的</w:t>
            </w:r>
            <w:r w:rsidRPr="00703417">
              <w:rPr>
                <w:rFonts w:ascii="宋体" w:eastAsia="宋体" w:hAnsi="宋体" w:cs="Times New Roman"/>
                <w:bCs/>
                <w:sz w:val="28"/>
                <w:szCs w:val="28"/>
              </w:rPr>
              <w:t>SUS304</w:t>
            </w:r>
            <w:r w:rsidRPr="00703417">
              <w:rPr>
                <w:rFonts w:ascii="宋体" w:eastAsia="宋体" w:hAnsi="宋体" w:cs="Times New Roman" w:hint="eastAsia"/>
                <w:bCs/>
                <w:sz w:val="28"/>
                <w:szCs w:val="28"/>
              </w:rPr>
              <w:t>。</w:t>
            </w:r>
          </w:p>
        </w:tc>
      </w:tr>
      <w:tr w:rsidR="00F55A71" w:rsidRPr="00703417"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交割地点</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交易所交割地点</w:t>
            </w:r>
          </w:p>
        </w:tc>
      </w:tr>
      <w:tr w:rsidR="00F55A71" w:rsidRPr="00703417"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最低交易保证金</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合约价值的</w:t>
            </w:r>
            <w:r w:rsidRPr="00703417">
              <w:rPr>
                <w:rFonts w:ascii="宋体" w:eastAsia="宋体" w:hAnsi="宋体" w:cs="Times New Roman"/>
                <w:bCs/>
                <w:sz w:val="28"/>
                <w:szCs w:val="28"/>
              </w:rPr>
              <w:t>5%</w:t>
            </w:r>
          </w:p>
        </w:tc>
      </w:tr>
      <w:tr w:rsidR="00F55A71" w:rsidRPr="00703417"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交割方式</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实物交割</w:t>
            </w:r>
          </w:p>
        </w:tc>
      </w:tr>
      <w:tr w:rsidR="00F55A71" w:rsidRPr="00703417"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交割单位</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bCs/>
                <w:sz w:val="28"/>
                <w:szCs w:val="28"/>
              </w:rPr>
              <w:t>60</w:t>
            </w:r>
            <w:r w:rsidRPr="00703417">
              <w:rPr>
                <w:rFonts w:ascii="宋体" w:eastAsia="宋体" w:hAnsi="宋体" w:cs="Times New Roman" w:hint="eastAsia"/>
                <w:bCs/>
                <w:sz w:val="28"/>
                <w:szCs w:val="28"/>
              </w:rPr>
              <w:t>吨</w:t>
            </w:r>
          </w:p>
        </w:tc>
      </w:tr>
      <w:tr w:rsidR="00F55A71" w:rsidRPr="00703417"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交易代码</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bCs/>
                <w:sz w:val="28"/>
                <w:szCs w:val="28"/>
              </w:rPr>
              <w:t>SS</w:t>
            </w:r>
          </w:p>
        </w:tc>
      </w:tr>
      <w:tr w:rsidR="00F55A71" w:rsidRPr="00703417"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上市交易所</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703417" w:rsidRDefault="00F55A71" w:rsidP="00D62060">
            <w:pPr>
              <w:widowControl/>
              <w:spacing w:line="400" w:lineRule="exact"/>
              <w:jc w:val="left"/>
              <w:rPr>
                <w:rFonts w:ascii="宋体" w:eastAsia="宋体" w:hAnsi="宋体" w:cs="Times New Roman"/>
                <w:bCs/>
                <w:sz w:val="28"/>
                <w:szCs w:val="28"/>
              </w:rPr>
            </w:pPr>
            <w:r w:rsidRPr="00703417">
              <w:rPr>
                <w:rFonts w:ascii="宋体" w:eastAsia="宋体" w:hAnsi="宋体" w:cs="Times New Roman" w:hint="eastAsia"/>
                <w:bCs/>
                <w:sz w:val="28"/>
                <w:szCs w:val="28"/>
              </w:rPr>
              <w:t>上海期货交易所</w:t>
            </w:r>
          </w:p>
        </w:tc>
      </w:tr>
    </w:tbl>
    <w:p w:rsidR="0081492C" w:rsidRPr="00703417" w:rsidRDefault="0081492C" w:rsidP="00661111">
      <w:pPr>
        <w:spacing w:line="560" w:lineRule="exact"/>
        <w:jc w:val="center"/>
        <w:rPr>
          <w:rFonts w:ascii="宋体" w:eastAsia="宋体" w:hAnsi="宋体" w:cs="Times New Roman"/>
          <w:sz w:val="42"/>
          <w:szCs w:val="42"/>
        </w:rPr>
      </w:pPr>
    </w:p>
    <w:p w:rsidR="00F55A71" w:rsidRPr="00703417" w:rsidRDefault="00F55A71" w:rsidP="00661111">
      <w:pPr>
        <w:spacing w:line="560" w:lineRule="exact"/>
        <w:jc w:val="center"/>
        <w:rPr>
          <w:rFonts w:ascii="宋体" w:eastAsia="宋体" w:hAnsi="宋体" w:cs="Times New Roman"/>
          <w:sz w:val="42"/>
          <w:szCs w:val="42"/>
        </w:rPr>
      </w:pPr>
      <w:r w:rsidRPr="00703417">
        <w:rPr>
          <w:rFonts w:ascii="宋体" w:eastAsia="宋体" w:hAnsi="宋体" w:cs="Times New Roman" w:hint="eastAsia"/>
          <w:sz w:val="42"/>
          <w:szCs w:val="42"/>
        </w:rPr>
        <w:lastRenderedPageBreak/>
        <w:t>上海期货交易所不锈钢期货合约附件</w:t>
      </w:r>
    </w:p>
    <w:p w:rsidR="00F55A71" w:rsidRPr="00703417" w:rsidRDefault="00F55A71" w:rsidP="00661111">
      <w:pPr>
        <w:widowControl/>
        <w:spacing w:line="560" w:lineRule="exact"/>
        <w:rPr>
          <w:rFonts w:ascii="宋体" w:eastAsia="宋体" w:hAnsi="宋体" w:cs="Times New Roman"/>
          <w:b/>
          <w:sz w:val="28"/>
          <w:szCs w:val="28"/>
        </w:rPr>
      </w:pPr>
    </w:p>
    <w:p w:rsidR="00F55A71" w:rsidRPr="00703417" w:rsidRDefault="00F55A71" w:rsidP="00661111">
      <w:pPr>
        <w:spacing w:line="560" w:lineRule="exact"/>
        <w:ind w:firstLineChars="200" w:firstLine="600"/>
        <w:rPr>
          <w:rFonts w:ascii="宋体" w:eastAsia="宋体" w:hAnsi="宋体" w:cs="Times New Roman"/>
          <w:color w:val="000000" w:themeColor="text1"/>
          <w:sz w:val="30"/>
          <w:szCs w:val="30"/>
        </w:rPr>
      </w:pPr>
      <w:r w:rsidRPr="00703417">
        <w:rPr>
          <w:rFonts w:ascii="宋体" w:eastAsia="宋体" w:hAnsi="宋体" w:cs="Times New Roman" w:hint="eastAsia"/>
          <w:color w:val="000000" w:themeColor="text1"/>
          <w:sz w:val="30"/>
          <w:szCs w:val="30"/>
        </w:rPr>
        <w:t>一、交割单位</w:t>
      </w:r>
    </w:p>
    <w:p w:rsidR="00F55A71" w:rsidRPr="00703417" w:rsidRDefault="00F55A71" w:rsidP="00661111">
      <w:pPr>
        <w:spacing w:line="560" w:lineRule="exact"/>
        <w:ind w:firstLineChars="200" w:firstLine="600"/>
        <w:rPr>
          <w:rFonts w:ascii="宋体" w:eastAsia="宋体" w:hAnsi="宋体" w:cs="Times New Roman"/>
          <w:color w:val="000000" w:themeColor="text1"/>
          <w:sz w:val="30"/>
          <w:szCs w:val="30"/>
        </w:rPr>
      </w:pPr>
      <w:r w:rsidRPr="00703417">
        <w:rPr>
          <w:rFonts w:ascii="宋体" w:eastAsia="宋体" w:hAnsi="宋体" w:cs="Times New Roman" w:hint="eastAsia"/>
          <w:color w:val="000000" w:themeColor="text1"/>
          <w:sz w:val="30"/>
          <w:szCs w:val="30"/>
        </w:rPr>
        <w:t>不锈钢期货合约的交易单位为每手</w:t>
      </w:r>
      <w:r w:rsidRPr="00703417">
        <w:rPr>
          <w:rFonts w:ascii="宋体" w:eastAsia="宋体" w:hAnsi="宋体" w:cs="Times New Roman"/>
          <w:color w:val="000000" w:themeColor="text1"/>
          <w:sz w:val="30"/>
          <w:szCs w:val="30"/>
        </w:rPr>
        <w:t>5</w:t>
      </w:r>
      <w:r w:rsidRPr="00703417">
        <w:rPr>
          <w:rFonts w:ascii="宋体" w:eastAsia="宋体" w:hAnsi="宋体" w:cs="Times New Roman" w:hint="eastAsia"/>
          <w:color w:val="000000" w:themeColor="text1"/>
          <w:sz w:val="30"/>
          <w:szCs w:val="30"/>
        </w:rPr>
        <w:t>吨，交割单位为每一标准仓单</w:t>
      </w:r>
      <w:r w:rsidRPr="00703417">
        <w:rPr>
          <w:rFonts w:ascii="宋体" w:eastAsia="宋体" w:hAnsi="宋体" w:cs="Times New Roman"/>
          <w:color w:val="000000" w:themeColor="text1"/>
          <w:sz w:val="30"/>
          <w:szCs w:val="30"/>
        </w:rPr>
        <w:t>60</w:t>
      </w:r>
      <w:r w:rsidRPr="00703417">
        <w:rPr>
          <w:rFonts w:ascii="宋体" w:eastAsia="宋体" w:hAnsi="宋体" w:cs="Times New Roman" w:hint="eastAsia"/>
          <w:color w:val="000000" w:themeColor="text1"/>
          <w:sz w:val="30"/>
          <w:szCs w:val="30"/>
        </w:rPr>
        <w:t>吨，交割应当以每一标准仓单的整数倍交割。</w:t>
      </w:r>
    </w:p>
    <w:p w:rsidR="00F55A71" w:rsidRPr="00703417" w:rsidRDefault="00F55A71" w:rsidP="00661111">
      <w:pPr>
        <w:spacing w:line="560" w:lineRule="exact"/>
        <w:ind w:firstLineChars="200" w:firstLine="600"/>
        <w:rPr>
          <w:rFonts w:ascii="宋体" w:eastAsia="宋体" w:hAnsi="宋体" w:cs="Times New Roman"/>
          <w:color w:val="000000" w:themeColor="text1"/>
          <w:sz w:val="30"/>
          <w:szCs w:val="30"/>
        </w:rPr>
      </w:pPr>
      <w:r w:rsidRPr="00703417">
        <w:rPr>
          <w:rFonts w:ascii="宋体" w:eastAsia="宋体" w:hAnsi="宋体" w:cs="Times New Roman" w:hint="eastAsia"/>
          <w:color w:val="000000" w:themeColor="text1"/>
          <w:sz w:val="30"/>
          <w:szCs w:val="30"/>
        </w:rPr>
        <w:t>二、质量规定</w:t>
      </w:r>
    </w:p>
    <w:p w:rsidR="00F55A71" w:rsidRPr="00703417" w:rsidRDefault="00F55A71" w:rsidP="00661111">
      <w:pPr>
        <w:spacing w:line="560" w:lineRule="exact"/>
        <w:ind w:firstLineChars="200" w:firstLine="600"/>
        <w:rPr>
          <w:rFonts w:ascii="宋体" w:eastAsia="宋体" w:hAnsi="宋体" w:cs="Times New Roman"/>
          <w:color w:val="000000" w:themeColor="text1"/>
          <w:sz w:val="30"/>
          <w:szCs w:val="30"/>
        </w:rPr>
      </w:pPr>
      <w:r w:rsidRPr="00703417">
        <w:rPr>
          <w:rFonts w:ascii="宋体" w:eastAsia="宋体" w:hAnsi="宋体" w:cs="Times New Roman"/>
          <w:color w:val="000000" w:themeColor="text1"/>
          <w:sz w:val="30"/>
          <w:szCs w:val="30"/>
        </w:rPr>
        <w:t>1、</w:t>
      </w:r>
      <w:r w:rsidRPr="00703417">
        <w:rPr>
          <w:rFonts w:ascii="宋体" w:eastAsia="宋体" w:hAnsi="宋体" w:cs="Times New Roman" w:hint="eastAsia"/>
          <w:color w:val="000000" w:themeColor="text1"/>
          <w:sz w:val="30"/>
          <w:szCs w:val="30"/>
        </w:rPr>
        <w:t>用于</w:t>
      </w:r>
      <w:r w:rsidRPr="00703417">
        <w:rPr>
          <w:rFonts w:ascii="宋体" w:eastAsia="宋体" w:hAnsi="宋体" w:cs="Times New Roman"/>
          <w:color w:val="000000" w:themeColor="text1"/>
          <w:sz w:val="30"/>
          <w:szCs w:val="30"/>
        </w:rPr>
        <w:t>实物交割的不锈钢，</w:t>
      </w:r>
      <w:r w:rsidRPr="00703417">
        <w:rPr>
          <w:rFonts w:ascii="宋体" w:eastAsia="宋体" w:hAnsi="宋体" w:cs="Times New Roman" w:hint="eastAsia"/>
          <w:color w:val="000000" w:themeColor="text1"/>
          <w:sz w:val="30"/>
          <w:szCs w:val="30"/>
        </w:rPr>
        <w:t>质量应当符合</w:t>
      </w:r>
      <w:r w:rsidRPr="00703417">
        <w:rPr>
          <w:rFonts w:ascii="宋体" w:eastAsia="宋体" w:hAnsi="宋体" w:cs="Times New Roman"/>
          <w:color w:val="000000" w:themeColor="text1"/>
          <w:sz w:val="30"/>
          <w:szCs w:val="30"/>
        </w:rPr>
        <w:t>GB/T3280-2015</w:t>
      </w:r>
      <w:r w:rsidRPr="00703417">
        <w:rPr>
          <w:rFonts w:ascii="宋体" w:eastAsia="宋体" w:hAnsi="宋体" w:cs="Times New Roman" w:hint="eastAsia"/>
          <w:color w:val="000000" w:themeColor="text1"/>
          <w:sz w:val="30"/>
          <w:szCs w:val="30"/>
        </w:rPr>
        <w:t>《不锈钢冷轧钢板和钢带》要求的</w:t>
      </w:r>
      <w:r w:rsidRPr="00703417">
        <w:rPr>
          <w:rFonts w:ascii="宋体" w:eastAsia="宋体" w:hAnsi="宋体" w:cs="Times New Roman"/>
          <w:color w:val="000000" w:themeColor="text1"/>
          <w:sz w:val="30"/>
          <w:szCs w:val="30"/>
        </w:rPr>
        <w:t>06Cr19Ni10</w:t>
      </w:r>
      <w:r w:rsidRPr="00703417">
        <w:rPr>
          <w:rFonts w:ascii="宋体" w:eastAsia="宋体" w:hAnsi="宋体" w:cs="Times New Roman" w:hint="eastAsia"/>
          <w:color w:val="000000" w:themeColor="text1"/>
          <w:sz w:val="30"/>
          <w:szCs w:val="30"/>
        </w:rPr>
        <w:t>，或者</w:t>
      </w:r>
      <w:r w:rsidRPr="00703417">
        <w:rPr>
          <w:rFonts w:ascii="宋体" w:eastAsia="宋体" w:hAnsi="宋体" w:cs="Times New Roman"/>
          <w:color w:val="000000" w:themeColor="text1"/>
          <w:sz w:val="30"/>
          <w:szCs w:val="30"/>
        </w:rPr>
        <w:t>JIS G 4305</w:t>
      </w:r>
      <w:r w:rsidRPr="00703417">
        <w:rPr>
          <w:rFonts w:ascii="宋体" w:eastAsia="宋体" w:hAnsi="宋体" w:cs="Times New Roman" w:hint="eastAsia"/>
          <w:color w:val="000000" w:themeColor="text1"/>
          <w:sz w:val="30"/>
          <w:szCs w:val="30"/>
        </w:rPr>
        <w:t>：</w:t>
      </w:r>
      <w:r w:rsidRPr="00703417">
        <w:rPr>
          <w:rFonts w:ascii="宋体" w:eastAsia="宋体" w:hAnsi="宋体" w:cs="Times New Roman"/>
          <w:color w:val="000000" w:themeColor="text1"/>
          <w:sz w:val="30"/>
          <w:szCs w:val="30"/>
        </w:rPr>
        <w:t>2012</w:t>
      </w:r>
      <w:r w:rsidRPr="00703417">
        <w:rPr>
          <w:rFonts w:ascii="宋体" w:eastAsia="宋体" w:hAnsi="宋体" w:cs="Times New Roman" w:hint="eastAsia"/>
          <w:color w:val="000000" w:themeColor="text1"/>
          <w:sz w:val="30"/>
          <w:szCs w:val="30"/>
        </w:rPr>
        <w:t>《冷轧不锈钢钢板及钢带》的</w:t>
      </w:r>
      <w:r w:rsidRPr="00703417">
        <w:rPr>
          <w:rFonts w:ascii="宋体" w:eastAsia="宋体" w:hAnsi="宋体" w:cs="Times New Roman"/>
          <w:color w:val="000000" w:themeColor="text1"/>
          <w:sz w:val="30"/>
          <w:szCs w:val="30"/>
        </w:rPr>
        <w:t>SUS304</w:t>
      </w:r>
      <w:r w:rsidRPr="00703417">
        <w:rPr>
          <w:rFonts w:ascii="宋体" w:eastAsia="宋体" w:hAnsi="宋体" w:cs="Times New Roman" w:hint="eastAsia"/>
          <w:color w:val="000000" w:themeColor="text1"/>
          <w:sz w:val="30"/>
          <w:szCs w:val="30"/>
        </w:rPr>
        <w:t>，以及上海期货交易所规定的表面质量技术要求。</w:t>
      </w:r>
    </w:p>
    <w:p w:rsidR="00F55A71" w:rsidRPr="00703417" w:rsidRDefault="00F55A71" w:rsidP="00661111">
      <w:pPr>
        <w:spacing w:line="560" w:lineRule="exact"/>
        <w:ind w:firstLineChars="200" w:firstLine="600"/>
        <w:rPr>
          <w:rFonts w:ascii="宋体" w:eastAsia="宋体" w:hAnsi="宋体" w:cs="Times New Roman"/>
          <w:color w:val="000000" w:themeColor="text1"/>
          <w:sz w:val="30"/>
          <w:szCs w:val="30"/>
        </w:rPr>
      </w:pPr>
      <w:r w:rsidRPr="00703417">
        <w:rPr>
          <w:rFonts w:ascii="宋体" w:eastAsia="宋体" w:hAnsi="宋体" w:cs="Times New Roman"/>
          <w:color w:val="000000" w:themeColor="text1"/>
          <w:sz w:val="30"/>
          <w:szCs w:val="30"/>
        </w:rPr>
        <w:t>2</w:t>
      </w:r>
      <w:r w:rsidRPr="00703417">
        <w:rPr>
          <w:rFonts w:ascii="宋体" w:eastAsia="宋体" w:hAnsi="宋体" w:cs="Times New Roman" w:hint="eastAsia"/>
          <w:color w:val="000000" w:themeColor="text1"/>
          <w:sz w:val="30"/>
          <w:szCs w:val="30"/>
        </w:rPr>
        <w:t>、每一标准仓单的不锈钢，应当是交易所批准的注册品牌或者是交易所认可的生产企业生产的指定品牌，且应当附有相应的质量证明书。</w:t>
      </w:r>
    </w:p>
    <w:p w:rsidR="00F55A71" w:rsidRPr="00703417" w:rsidRDefault="00F55A71" w:rsidP="00661111">
      <w:pPr>
        <w:spacing w:line="560" w:lineRule="exact"/>
        <w:ind w:firstLineChars="200" w:firstLine="600"/>
        <w:rPr>
          <w:rFonts w:ascii="宋体" w:eastAsia="宋体" w:hAnsi="宋体" w:cs="Times New Roman"/>
          <w:color w:val="000000" w:themeColor="text1"/>
          <w:sz w:val="30"/>
          <w:szCs w:val="30"/>
        </w:rPr>
      </w:pPr>
      <w:r w:rsidRPr="00703417">
        <w:rPr>
          <w:rFonts w:ascii="宋体" w:eastAsia="宋体" w:hAnsi="宋体" w:cs="Times New Roman"/>
          <w:color w:val="000000" w:themeColor="text1"/>
          <w:sz w:val="30"/>
          <w:szCs w:val="30"/>
        </w:rPr>
        <w:t>3</w:t>
      </w:r>
      <w:r w:rsidRPr="00703417">
        <w:rPr>
          <w:rFonts w:ascii="宋体" w:eastAsia="宋体" w:hAnsi="宋体" w:cs="Times New Roman" w:hint="eastAsia"/>
          <w:color w:val="000000" w:themeColor="text1"/>
          <w:sz w:val="30"/>
          <w:szCs w:val="30"/>
        </w:rPr>
        <w:t>、每一标准仓单不锈钢，应当是同一生产企业生产、同一（注册）商标、同一牌号、同一宽度、同一厚度和同一边部状态的商品组成。</w:t>
      </w:r>
      <w:r w:rsidRPr="00703417">
        <w:rPr>
          <w:rFonts w:ascii="宋体" w:eastAsia="宋体" w:hAnsi="宋体" w:cs="Times New Roman"/>
          <w:color w:val="000000" w:themeColor="text1"/>
          <w:sz w:val="30"/>
          <w:szCs w:val="30"/>
        </w:rPr>
        <w:t xml:space="preserve"> </w:t>
      </w:r>
    </w:p>
    <w:p w:rsidR="00F55A71" w:rsidRPr="00703417" w:rsidRDefault="00F55A71" w:rsidP="00661111">
      <w:pPr>
        <w:spacing w:line="560" w:lineRule="exact"/>
        <w:ind w:firstLineChars="200" w:firstLine="600"/>
        <w:rPr>
          <w:rFonts w:ascii="宋体" w:eastAsia="宋体" w:hAnsi="宋体" w:cs="Times New Roman"/>
          <w:color w:val="000000" w:themeColor="text1"/>
          <w:sz w:val="30"/>
          <w:szCs w:val="30"/>
        </w:rPr>
      </w:pPr>
      <w:r w:rsidRPr="00703417">
        <w:rPr>
          <w:rFonts w:ascii="宋体" w:eastAsia="宋体" w:hAnsi="宋体" w:cs="Times New Roman"/>
          <w:color w:val="000000" w:themeColor="text1"/>
          <w:sz w:val="30"/>
          <w:szCs w:val="30"/>
        </w:rPr>
        <w:t>4</w:t>
      </w:r>
      <w:r w:rsidRPr="00703417">
        <w:rPr>
          <w:rFonts w:ascii="宋体" w:eastAsia="宋体" w:hAnsi="宋体" w:cs="Times New Roman" w:hint="eastAsia"/>
          <w:color w:val="000000" w:themeColor="text1"/>
          <w:sz w:val="30"/>
          <w:szCs w:val="30"/>
        </w:rPr>
        <w:t>、不锈钢交割以净重进行计量。每一标准仓单的溢短不超过±</w:t>
      </w:r>
      <w:r w:rsidRPr="00703417">
        <w:rPr>
          <w:rFonts w:ascii="宋体" w:eastAsia="宋体" w:hAnsi="宋体" w:cs="Times New Roman"/>
          <w:color w:val="000000" w:themeColor="text1"/>
          <w:sz w:val="30"/>
          <w:szCs w:val="30"/>
        </w:rPr>
        <w:t>5%</w:t>
      </w:r>
      <w:r w:rsidRPr="00703417">
        <w:rPr>
          <w:rFonts w:ascii="宋体" w:eastAsia="宋体" w:hAnsi="宋体" w:cs="Times New Roman" w:hint="eastAsia"/>
          <w:color w:val="000000" w:themeColor="text1"/>
          <w:sz w:val="30"/>
          <w:szCs w:val="30"/>
        </w:rPr>
        <w:t>，磅差不超过±</w:t>
      </w:r>
      <w:r w:rsidRPr="00703417">
        <w:rPr>
          <w:rFonts w:ascii="宋体" w:eastAsia="宋体" w:hAnsi="宋体" w:cs="Times New Roman"/>
          <w:color w:val="000000" w:themeColor="text1"/>
          <w:sz w:val="30"/>
          <w:szCs w:val="30"/>
        </w:rPr>
        <w:t>0.3%</w:t>
      </w:r>
      <w:r w:rsidRPr="00703417">
        <w:rPr>
          <w:rFonts w:ascii="宋体" w:eastAsia="宋体" w:hAnsi="宋体" w:cs="Times New Roman" w:hint="eastAsia"/>
          <w:color w:val="000000" w:themeColor="text1"/>
          <w:sz w:val="30"/>
          <w:szCs w:val="30"/>
        </w:rPr>
        <w:t>。</w:t>
      </w:r>
      <w:r w:rsidRPr="00703417">
        <w:rPr>
          <w:rFonts w:ascii="宋体" w:eastAsia="宋体" w:hAnsi="宋体" w:cs="Times New Roman"/>
          <w:color w:val="000000" w:themeColor="text1"/>
          <w:sz w:val="30"/>
          <w:szCs w:val="30"/>
        </w:rPr>
        <w:t xml:space="preserve"> </w:t>
      </w:r>
    </w:p>
    <w:p w:rsidR="00F55A71" w:rsidRPr="00703417" w:rsidRDefault="00F55A71" w:rsidP="00661111">
      <w:pPr>
        <w:spacing w:line="560" w:lineRule="exact"/>
        <w:ind w:firstLineChars="200" w:firstLine="600"/>
        <w:rPr>
          <w:rFonts w:ascii="宋体" w:eastAsia="宋体" w:hAnsi="宋体" w:cs="Times New Roman"/>
          <w:color w:val="000000" w:themeColor="text1"/>
          <w:sz w:val="30"/>
          <w:szCs w:val="30"/>
        </w:rPr>
      </w:pPr>
      <w:r w:rsidRPr="00703417">
        <w:rPr>
          <w:rFonts w:ascii="宋体" w:eastAsia="宋体" w:hAnsi="宋体" w:cs="Times New Roman"/>
          <w:color w:val="000000" w:themeColor="text1"/>
          <w:sz w:val="30"/>
          <w:szCs w:val="30"/>
        </w:rPr>
        <w:t>5</w:t>
      </w:r>
      <w:r w:rsidRPr="00703417">
        <w:rPr>
          <w:rFonts w:ascii="宋体" w:eastAsia="宋体" w:hAnsi="宋体" w:cs="Times New Roman" w:hint="eastAsia"/>
          <w:color w:val="000000" w:themeColor="text1"/>
          <w:sz w:val="30"/>
          <w:szCs w:val="30"/>
        </w:rPr>
        <w:t>、标准仓单应当由交易所交割仓库按规定验收后出具，或者由交割厂库按规定出具。</w:t>
      </w:r>
    </w:p>
    <w:p w:rsidR="00F55A71" w:rsidRPr="00703417" w:rsidRDefault="00F55A71" w:rsidP="00661111">
      <w:pPr>
        <w:spacing w:line="560" w:lineRule="exact"/>
        <w:ind w:firstLineChars="200" w:firstLine="600"/>
        <w:rPr>
          <w:rFonts w:ascii="宋体" w:eastAsia="宋体" w:hAnsi="宋体" w:cs="Times New Roman"/>
          <w:sz w:val="30"/>
          <w:szCs w:val="30"/>
        </w:rPr>
      </w:pPr>
      <w:r w:rsidRPr="00703417">
        <w:rPr>
          <w:rFonts w:ascii="宋体" w:eastAsia="宋体" w:hAnsi="宋体" w:cs="Times New Roman"/>
          <w:sz w:val="30"/>
          <w:szCs w:val="30"/>
        </w:rPr>
        <w:t>三、</w:t>
      </w:r>
      <w:r w:rsidRPr="00703417">
        <w:rPr>
          <w:rFonts w:ascii="宋体" w:eastAsia="宋体" w:hAnsi="宋体" w:cs="Times New Roman" w:hint="eastAsia"/>
          <w:sz w:val="30"/>
          <w:szCs w:val="30"/>
        </w:rPr>
        <w:t>交易所认可的注册品牌和指定品牌</w:t>
      </w:r>
    </w:p>
    <w:p w:rsidR="00F55A71" w:rsidRPr="00703417" w:rsidRDefault="00F55A71" w:rsidP="00661111">
      <w:pPr>
        <w:spacing w:line="560" w:lineRule="exact"/>
        <w:ind w:firstLineChars="200" w:firstLine="600"/>
        <w:rPr>
          <w:rFonts w:ascii="宋体" w:eastAsia="宋体" w:hAnsi="宋体" w:cs="Times New Roman"/>
          <w:sz w:val="30"/>
          <w:szCs w:val="30"/>
        </w:rPr>
      </w:pPr>
      <w:r w:rsidRPr="00703417">
        <w:rPr>
          <w:rFonts w:ascii="宋体" w:eastAsia="宋体" w:hAnsi="宋体" w:cs="Times New Roman" w:hint="eastAsia"/>
          <w:sz w:val="30"/>
          <w:szCs w:val="30"/>
        </w:rPr>
        <w:t>用于实物交割的不锈钢，应当是在交易所注册的品牌或者交易所认可的指定品牌。具体的注册品牌和指定品牌，由交易所另行规定并公告。</w:t>
      </w:r>
    </w:p>
    <w:p w:rsidR="00F55A71" w:rsidRPr="00703417" w:rsidRDefault="00F55A71" w:rsidP="00661111">
      <w:pPr>
        <w:spacing w:line="560" w:lineRule="exact"/>
        <w:ind w:firstLineChars="200" w:firstLine="600"/>
        <w:rPr>
          <w:rFonts w:ascii="宋体" w:eastAsia="宋体" w:hAnsi="宋体" w:cs="Times New Roman"/>
          <w:color w:val="000000" w:themeColor="text1"/>
          <w:sz w:val="30"/>
          <w:szCs w:val="30"/>
        </w:rPr>
      </w:pPr>
      <w:r w:rsidRPr="00703417">
        <w:rPr>
          <w:rFonts w:ascii="宋体" w:eastAsia="宋体" w:hAnsi="宋体" w:cs="Times New Roman"/>
          <w:sz w:val="30"/>
          <w:szCs w:val="30"/>
        </w:rPr>
        <w:lastRenderedPageBreak/>
        <w:t>四、交割仓库</w:t>
      </w:r>
      <w:r w:rsidRPr="00703417">
        <w:rPr>
          <w:rFonts w:ascii="宋体" w:eastAsia="宋体" w:hAnsi="宋体" w:cs="Times New Roman" w:hint="eastAsia"/>
          <w:sz w:val="30"/>
          <w:szCs w:val="30"/>
        </w:rPr>
        <w:t>和</w:t>
      </w:r>
      <w:r w:rsidRPr="00703417">
        <w:rPr>
          <w:rFonts w:ascii="宋体" w:eastAsia="宋体" w:hAnsi="宋体" w:cs="Times New Roman" w:hint="eastAsia"/>
          <w:color w:val="000000" w:themeColor="text1"/>
          <w:sz w:val="30"/>
          <w:szCs w:val="30"/>
        </w:rPr>
        <w:t>交割厂库</w:t>
      </w:r>
    </w:p>
    <w:p w:rsidR="00B8654A" w:rsidRPr="00703417" w:rsidRDefault="00F55A71" w:rsidP="00661111">
      <w:pPr>
        <w:spacing w:line="560" w:lineRule="exact"/>
        <w:ind w:firstLineChars="200" w:firstLine="600"/>
        <w:rPr>
          <w:rFonts w:ascii="宋体" w:eastAsia="宋体" w:hAnsi="宋体" w:cs="Times New Roman"/>
          <w:sz w:val="30"/>
          <w:szCs w:val="30"/>
        </w:rPr>
      </w:pPr>
      <w:r w:rsidRPr="00703417">
        <w:rPr>
          <w:rFonts w:ascii="宋体" w:eastAsia="宋体" w:hAnsi="宋体" w:cs="Times New Roman" w:hint="eastAsia"/>
          <w:color w:val="000000" w:themeColor="text1"/>
          <w:sz w:val="30"/>
          <w:szCs w:val="30"/>
        </w:rPr>
        <w:t>交割仓库和交割</w:t>
      </w:r>
      <w:r w:rsidRPr="00703417">
        <w:rPr>
          <w:rFonts w:ascii="宋体" w:eastAsia="宋体" w:hAnsi="宋体" w:cs="Times New Roman" w:hint="eastAsia"/>
          <w:sz w:val="30"/>
          <w:szCs w:val="30"/>
        </w:rPr>
        <w:t>厂库由交易所另行公告，异地交割库升贴水标准由交易所规定并公告。</w:t>
      </w:r>
      <w:bookmarkEnd w:id="0"/>
    </w:p>
    <w:sectPr w:rsidR="00B8654A" w:rsidRPr="00703417" w:rsidSect="00C55FB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228" w:rsidRDefault="00FD1228" w:rsidP="00F55A71">
      <w:r>
        <w:separator/>
      </w:r>
    </w:p>
  </w:endnote>
  <w:endnote w:type="continuationSeparator" w:id="0">
    <w:p w:rsidR="00FD1228" w:rsidRDefault="00FD1228" w:rsidP="00F5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812053"/>
      <w:docPartObj>
        <w:docPartGallery w:val="Page Numbers (Bottom of Page)"/>
        <w:docPartUnique/>
      </w:docPartObj>
    </w:sdtPr>
    <w:sdtEndPr/>
    <w:sdtContent>
      <w:p w:rsidR="00F55A71" w:rsidRDefault="00DB1A7D">
        <w:pPr>
          <w:pStyle w:val="a5"/>
          <w:jc w:val="center"/>
        </w:pPr>
        <w:r>
          <w:fldChar w:fldCharType="begin"/>
        </w:r>
        <w:r w:rsidR="00F55A71">
          <w:instrText>PAGE   \* MERGEFORMAT</w:instrText>
        </w:r>
        <w:r>
          <w:fldChar w:fldCharType="separate"/>
        </w:r>
        <w:r w:rsidR="00703417" w:rsidRPr="00703417">
          <w:rPr>
            <w:noProof/>
            <w:lang w:val="zh-CN"/>
          </w:rPr>
          <w:t>1</w:t>
        </w:r>
        <w:r>
          <w:fldChar w:fldCharType="end"/>
        </w:r>
      </w:p>
    </w:sdtContent>
  </w:sdt>
  <w:p w:rsidR="00F55A71" w:rsidRDefault="00F55A7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228" w:rsidRDefault="00FD1228" w:rsidP="00F55A71">
      <w:r>
        <w:separator/>
      </w:r>
    </w:p>
  </w:footnote>
  <w:footnote w:type="continuationSeparator" w:id="0">
    <w:p w:rsidR="00FD1228" w:rsidRDefault="00FD1228" w:rsidP="00F55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5A71"/>
    <w:rsid w:val="00111A61"/>
    <w:rsid w:val="001241D6"/>
    <w:rsid w:val="00340B92"/>
    <w:rsid w:val="0045349F"/>
    <w:rsid w:val="005C381F"/>
    <w:rsid w:val="005D227B"/>
    <w:rsid w:val="006442AB"/>
    <w:rsid w:val="00661111"/>
    <w:rsid w:val="00661B2E"/>
    <w:rsid w:val="007000B3"/>
    <w:rsid w:val="00703417"/>
    <w:rsid w:val="007341AE"/>
    <w:rsid w:val="007A3C0B"/>
    <w:rsid w:val="0081492C"/>
    <w:rsid w:val="008A0D1E"/>
    <w:rsid w:val="009B528E"/>
    <w:rsid w:val="00B8654A"/>
    <w:rsid w:val="00C55FB7"/>
    <w:rsid w:val="00D62060"/>
    <w:rsid w:val="00DB1A7D"/>
    <w:rsid w:val="00E040A3"/>
    <w:rsid w:val="00EE06B1"/>
    <w:rsid w:val="00F55A71"/>
    <w:rsid w:val="00FD1228"/>
    <w:rsid w:val="00FE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B358C9-0336-46EE-8E88-4B5D2E22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A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A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5A71"/>
    <w:rPr>
      <w:sz w:val="18"/>
      <w:szCs w:val="18"/>
    </w:rPr>
  </w:style>
  <w:style w:type="paragraph" w:styleId="a5">
    <w:name w:val="footer"/>
    <w:basedOn w:val="a"/>
    <w:link w:val="a6"/>
    <w:uiPriority w:val="99"/>
    <w:unhideWhenUsed/>
    <w:rsid w:val="00F55A71"/>
    <w:pPr>
      <w:tabs>
        <w:tab w:val="center" w:pos="4153"/>
        <w:tab w:val="right" w:pos="8306"/>
      </w:tabs>
      <w:snapToGrid w:val="0"/>
      <w:jc w:val="left"/>
    </w:pPr>
    <w:rPr>
      <w:sz w:val="18"/>
      <w:szCs w:val="18"/>
    </w:rPr>
  </w:style>
  <w:style w:type="character" w:customStyle="1" w:styleId="a6">
    <w:name w:val="页脚 字符"/>
    <w:basedOn w:val="a0"/>
    <w:link w:val="a5"/>
    <w:uiPriority w:val="99"/>
    <w:rsid w:val="00F55A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336</Words>
  <Characters>1920</Characters>
  <Application>Microsoft Office Word</Application>
  <DocSecurity>0</DocSecurity>
  <Lines>16</Lines>
  <Paragraphs>4</Paragraphs>
  <ScaleCrop>false</ScaleCrop>
  <Company>SHFE</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季铄人</dc:creator>
  <cp:keywords/>
  <dc:description/>
  <cp:lastModifiedBy>Administrator</cp:lastModifiedBy>
  <cp:revision>11</cp:revision>
  <dcterms:created xsi:type="dcterms:W3CDTF">2024-07-10T01:22:00Z</dcterms:created>
  <dcterms:modified xsi:type="dcterms:W3CDTF">2024-08-26T00:57:00Z</dcterms:modified>
</cp:coreProperties>
</file>