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03" w:rsidRPr="00D1441D" w:rsidRDefault="00972103" w:rsidP="00972103">
      <w:pPr>
        <w:spacing w:line="560" w:lineRule="exact"/>
        <w:jc w:val="left"/>
        <w:rPr>
          <w:rFonts w:ascii="宋体" w:hAnsi="宋体"/>
          <w:bCs/>
          <w:kern w:val="0"/>
          <w:sz w:val="42"/>
          <w:szCs w:val="42"/>
        </w:rPr>
      </w:pPr>
      <w:bookmarkStart w:id="0" w:name="_GoBack"/>
      <w:r w:rsidRPr="00D1441D">
        <w:rPr>
          <w:rFonts w:ascii="宋体" w:hAnsi="宋体" w:hint="eastAsia"/>
          <w:bCs/>
          <w:kern w:val="0"/>
          <w:sz w:val="42"/>
          <w:szCs w:val="42"/>
        </w:rPr>
        <w:t>附件</w:t>
      </w:r>
      <w:r w:rsidR="007017FD" w:rsidRPr="00D1441D">
        <w:rPr>
          <w:rFonts w:ascii="宋体" w:hAnsi="宋体"/>
          <w:bCs/>
          <w:kern w:val="0"/>
          <w:sz w:val="42"/>
          <w:szCs w:val="42"/>
        </w:rPr>
        <w:t>4</w:t>
      </w:r>
    </w:p>
    <w:p w:rsidR="00972103" w:rsidRPr="00D1441D" w:rsidRDefault="00972103" w:rsidP="00972103">
      <w:pPr>
        <w:rPr>
          <w:rFonts w:ascii="宋体" w:hAnsi="宋体"/>
        </w:rPr>
      </w:pPr>
    </w:p>
    <w:p w:rsidR="006A7811" w:rsidRPr="00D1441D" w:rsidRDefault="006A7811" w:rsidP="00C73852">
      <w:pPr>
        <w:spacing w:line="560" w:lineRule="exact"/>
        <w:jc w:val="center"/>
        <w:rPr>
          <w:rFonts w:ascii="宋体" w:hAnsi="宋体"/>
          <w:bCs/>
          <w:kern w:val="0"/>
          <w:sz w:val="42"/>
          <w:szCs w:val="42"/>
        </w:rPr>
      </w:pPr>
      <w:r w:rsidRPr="00D1441D">
        <w:rPr>
          <w:rFonts w:ascii="宋体" w:hAnsi="宋体" w:hint="eastAsia"/>
          <w:bCs/>
          <w:kern w:val="0"/>
          <w:sz w:val="42"/>
          <w:szCs w:val="42"/>
        </w:rPr>
        <w:t>上海期货交易所交割</w:t>
      </w:r>
      <w:r w:rsidR="00075B03" w:rsidRPr="00D1441D">
        <w:rPr>
          <w:rFonts w:ascii="宋体" w:hAnsi="宋体" w:hint="eastAsia"/>
          <w:bCs/>
          <w:color w:val="FF0000"/>
          <w:kern w:val="0"/>
          <w:sz w:val="42"/>
          <w:szCs w:val="42"/>
        </w:rPr>
        <w:t>管理办法</w:t>
      </w:r>
      <w:r w:rsidRPr="00D1441D">
        <w:rPr>
          <w:rFonts w:ascii="宋体" w:hAnsi="宋体" w:hint="eastAsia"/>
          <w:bCs/>
          <w:dstrike/>
          <w:kern w:val="0"/>
          <w:sz w:val="42"/>
          <w:szCs w:val="42"/>
        </w:rPr>
        <w:t>细则</w:t>
      </w:r>
    </w:p>
    <w:p w:rsidR="006A7811" w:rsidRPr="00D1441D" w:rsidRDefault="007238F8" w:rsidP="00C73852">
      <w:pPr>
        <w:spacing w:line="560" w:lineRule="exact"/>
        <w:jc w:val="center"/>
        <w:rPr>
          <w:rFonts w:ascii="宋体" w:hAnsi="宋体"/>
          <w:bCs/>
          <w:color w:val="FF0000"/>
          <w:kern w:val="0"/>
          <w:sz w:val="42"/>
          <w:szCs w:val="42"/>
        </w:rPr>
      </w:pPr>
      <w:r w:rsidRPr="00D1441D">
        <w:rPr>
          <w:rFonts w:ascii="宋体" w:hAnsi="宋体" w:hint="eastAsia"/>
          <w:bCs/>
          <w:color w:val="FF0000"/>
          <w:kern w:val="0"/>
          <w:sz w:val="42"/>
          <w:szCs w:val="42"/>
        </w:rPr>
        <w:t>（</w:t>
      </w:r>
      <w:r w:rsidR="00880281" w:rsidRPr="00D1441D">
        <w:rPr>
          <w:rFonts w:ascii="宋体" w:hAnsi="宋体" w:hint="eastAsia"/>
          <w:bCs/>
          <w:color w:val="FF0000"/>
          <w:kern w:val="0"/>
          <w:sz w:val="42"/>
          <w:szCs w:val="42"/>
        </w:rPr>
        <w:t>修订稿</w:t>
      </w:r>
      <w:r w:rsidRPr="00D1441D">
        <w:rPr>
          <w:rFonts w:ascii="宋体" w:hAnsi="宋体" w:hint="eastAsia"/>
          <w:bCs/>
          <w:color w:val="FF0000"/>
          <w:kern w:val="0"/>
          <w:sz w:val="42"/>
          <w:szCs w:val="42"/>
        </w:rPr>
        <w:t>）</w:t>
      </w:r>
    </w:p>
    <w:p w:rsidR="00CC1375" w:rsidRPr="00D1441D" w:rsidRDefault="00CC1375" w:rsidP="00C73852">
      <w:pPr>
        <w:spacing w:line="560" w:lineRule="exact"/>
        <w:jc w:val="left"/>
        <w:rPr>
          <w:rFonts w:ascii="宋体" w:hAnsi="宋体"/>
          <w:sz w:val="28"/>
          <w:szCs w:val="28"/>
        </w:rPr>
      </w:pPr>
      <w:r w:rsidRPr="00D1441D">
        <w:rPr>
          <w:rFonts w:ascii="宋体" w:hAnsi="宋体" w:hint="eastAsia"/>
          <w:sz w:val="28"/>
          <w:szCs w:val="28"/>
        </w:rPr>
        <w:t>注：标红加粗部分为新增内容，删除线部分为删除的内容</w:t>
      </w:r>
    </w:p>
    <w:p w:rsidR="00972103" w:rsidRPr="00D1441D" w:rsidRDefault="00972103" w:rsidP="00972103">
      <w:pPr>
        <w:rPr>
          <w:rFonts w:ascii="宋体" w:hAnsi="宋体"/>
        </w:rPr>
      </w:pP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第一章</w:t>
      </w:r>
      <w:r w:rsidR="00B51131" w:rsidRPr="00D1441D">
        <w:rPr>
          <w:rFonts w:ascii="宋体" w:hAnsi="宋体" w:hint="eastAsia"/>
          <w:sz w:val="30"/>
          <w:szCs w:val="30"/>
        </w:rPr>
        <w:t xml:space="preserve"> </w:t>
      </w:r>
      <w:r w:rsidRPr="00D1441D">
        <w:rPr>
          <w:rFonts w:ascii="宋体" w:hAnsi="宋体"/>
          <w:sz w:val="30"/>
          <w:szCs w:val="30"/>
        </w:rPr>
        <w:t>总</w:t>
      </w:r>
      <w:r w:rsidR="00972103" w:rsidRPr="00D1441D">
        <w:rPr>
          <w:rFonts w:ascii="宋体" w:hAnsi="宋体" w:hint="eastAsia"/>
          <w:sz w:val="30"/>
          <w:szCs w:val="30"/>
        </w:rPr>
        <w:t xml:space="preserve"> </w:t>
      </w:r>
      <w:r w:rsidRPr="00D1441D">
        <w:rPr>
          <w:rFonts w:ascii="宋体" w:hAnsi="宋体"/>
          <w:sz w:val="30"/>
          <w:szCs w:val="30"/>
        </w:rPr>
        <w:t>则</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第一条</w:t>
      </w:r>
      <w:r w:rsidR="008A7FBB"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为保证上海期货交易所（以下简称交易所）期货交割业务的正常进行，规范实物交割行为，根据《上海期货交易所交易规则》</w:t>
      </w:r>
      <w:r w:rsidR="002E4350" w:rsidRPr="00D1441D">
        <w:rPr>
          <w:rFonts w:ascii="宋体" w:hAnsi="宋体" w:hint="eastAsia"/>
          <w:b/>
          <w:color w:val="FF0000"/>
          <w:kern w:val="0"/>
          <w:sz w:val="30"/>
          <w:szCs w:val="30"/>
        </w:rPr>
        <w:t>及相关业务规则</w:t>
      </w:r>
      <w:r w:rsidRPr="00D1441D">
        <w:rPr>
          <w:rFonts w:ascii="宋体" w:hAnsi="宋体"/>
          <w:color w:val="000000"/>
          <w:kern w:val="0"/>
          <w:sz w:val="30"/>
          <w:szCs w:val="30"/>
        </w:rPr>
        <w:t>，制定本</w:t>
      </w:r>
      <w:r w:rsidR="0096334E"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第二条</w:t>
      </w:r>
      <w:r w:rsidR="008A7FBB"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交易所交割业务按本</w:t>
      </w:r>
      <w:r w:rsidR="0096334E"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进行，交易所、会员、客户及</w:t>
      </w:r>
      <w:r w:rsidRPr="00D1441D">
        <w:rPr>
          <w:rFonts w:ascii="宋体" w:hAnsi="宋体"/>
          <w:dstrike/>
          <w:color w:val="000000"/>
          <w:kern w:val="0"/>
          <w:sz w:val="30"/>
          <w:szCs w:val="30"/>
        </w:rPr>
        <w:t>指定</w:t>
      </w:r>
      <w:r w:rsidRPr="00D1441D">
        <w:rPr>
          <w:rFonts w:ascii="宋体" w:hAnsi="宋体"/>
          <w:color w:val="000000"/>
          <w:kern w:val="0"/>
          <w:sz w:val="30"/>
          <w:szCs w:val="30"/>
        </w:rPr>
        <w:t>交割</w:t>
      </w:r>
      <w:r w:rsidR="001541AC" w:rsidRPr="00D1441D">
        <w:rPr>
          <w:rFonts w:ascii="宋体" w:hAnsi="宋体" w:hint="eastAsia"/>
          <w:dstrike/>
          <w:color w:val="000000"/>
          <w:kern w:val="0"/>
          <w:sz w:val="30"/>
          <w:szCs w:val="30"/>
        </w:rPr>
        <w:t>仓</w:t>
      </w:r>
      <w:r w:rsidR="001541AC" w:rsidRPr="00D1441D">
        <w:rPr>
          <w:rFonts w:ascii="宋体" w:hAnsi="宋体" w:hint="eastAsia"/>
          <w:color w:val="000000"/>
          <w:kern w:val="0"/>
          <w:sz w:val="30"/>
          <w:szCs w:val="30"/>
        </w:rPr>
        <w:t>库</w:t>
      </w:r>
      <w:r w:rsidRPr="00D1441D">
        <w:rPr>
          <w:rFonts w:ascii="宋体" w:hAnsi="宋体"/>
          <w:color w:val="000000"/>
          <w:kern w:val="0"/>
          <w:sz w:val="30"/>
          <w:szCs w:val="30"/>
        </w:rPr>
        <w:t>应当遵守本</w:t>
      </w:r>
      <w:r w:rsidR="0096334E"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第二章</w:t>
      </w:r>
      <w:r w:rsidR="00B31C4A" w:rsidRPr="00D1441D">
        <w:rPr>
          <w:rFonts w:ascii="宋体" w:hAnsi="宋体" w:hint="eastAsia"/>
          <w:dstrike/>
          <w:sz w:val="30"/>
          <w:szCs w:val="30"/>
        </w:rPr>
        <w:t xml:space="preserve"> </w:t>
      </w:r>
      <w:r w:rsidRPr="00D1441D">
        <w:rPr>
          <w:rFonts w:ascii="宋体" w:hAnsi="宋体"/>
          <w:dstrike/>
          <w:sz w:val="30"/>
          <w:szCs w:val="30"/>
        </w:rPr>
        <w:t>交割流程</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第三条</w:t>
      </w:r>
      <w:r w:rsidR="008A7FBB"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实物交割是指期货合约到期时，交易双方通过该期货合约所载商品所有权的转移，了结到期未平仓合约的过程。</w:t>
      </w:r>
    </w:p>
    <w:p w:rsidR="00075B03" w:rsidRPr="00D1441D" w:rsidRDefault="00075B03"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FF0000"/>
          <w:kern w:val="0"/>
          <w:sz w:val="30"/>
          <w:szCs w:val="30"/>
        </w:rPr>
        <w:t>期货合约的实物交割按照交割商品完税状态不同，可以分为完税交割和保税交割。完税交割是指以进入国内贸易流通的，已缴纳</w:t>
      </w:r>
      <w:r w:rsidR="0094220C" w:rsidRPr="00D1441D">
        <w:rPr>
          <w:rFonts w:ascii="宋体" w:hAnsi="宋体" w:hint="eastAsia"/>
          <w:b/>
          <w:color w:val="FF0000"/>
          <w:kern w:val="0"/>
          <w:sz w:val="30"/>
          <w:szCs w:val="30"/>
        </w:rPr>
        <w:t>相关</w:t>
      </w:r>
      <w:r w:rsidRPr="00D1441D">
        <w:rPr>
          <w:rFonts w:ascii="宋体" w:hAnsi="宋体" w:hint="eastAsia"/>
          <w:b/>
          <w:color w:val="FF0000"/>
          <w:kern w:val="0"/>
          <w:sz w:val="30"/>
          <w:szCs w:val="30"/>
        </w:rPr>
        <w:t>税款的期货合约所载商品作为交割标的物进行实物交割的方式。保税交割是指以海关特殊监管区域或保税监管场所内处于保税监管状态的、期货合约所载商品作为交割标的物进行实物交割的方式。</w:t>
      </w:r>
    </w:p>
    <w:p w:rsidR="00075B03" w:rsidRPr="00D1441D" w:rsidRDefault="00075B03" w:rsidP="009959C8">
      <w:pPr>
        <w:autoSpaceDE w:val="0"/>
        <w:autoSpaceDN w:val="0"/>
        <w:adjustRightInd w:val="0"/>
        <w:spacing w:line="560" w:lineRule="exact"/>
        <w:ind w:firstLine="601"/>
        <w:rPr>
          <w:rFonts w:ascii="宋体" w:hAnsi="宋体"/>
          <w:b/>
          <w:color w:val="000000"/>
          <w:kern w:val="0"/>
          <w:sz w:val="30"/>
          <w:szCs w:val="30"/>
          <w:shd w:val="pct15" w:color="auto" w:fill="FFFFFF"/>
        </w:rPr>
      </w:pPr>
      <w:r w:rsidRPr="00D1441D">
        <w:rPr>
          <w:rFonts w:ascii="宋体" w:hAnsi="宋体" w:hint="eastAsia"/>
          <w:b/>
          <w:color w:val="FF0000"/>
          <w:kern w:val="0"/>
          <w:sz w:val="30"/>
          <w:szCs w:val="30"/>
        </w:rPr>
        <w:t>期货合约的实物交割按照交割场所的不同，可以分为仓库交割、厂库交割等交割方式。仓库交割是指买卖双方以仓库标准仓单形式，按规定程序履行实物交割的方式</w:t>
      </w:r>
      <w:r w:rsidR="00060775" w:rsidRPr="00D1441D">
        <w:rPr>
          <w:rFonts w:ascii="宋体" w:hAnsi="宋体" w:hint="eastAsia"/>
          <w:b/>
          <w:color w:val="FF0000"/>
          <w:kern w:val="0"/>
          <w:sz w:val="30"/>
          <w:szCs w:val="30"/>
        </w:rPr>
        <w:t>。</w:t>
      </w:r>
      <w:r w:rsidRPr="00D1441D">
        <w:rPr>
          <w:rFonts w:ascii="宋体" w:hAnsi="宋体" w:hint="eastAsia"/>
          <w:b/>
          <w:color w:val="FF0000"/>
          <w:kern w:val="0"/>
          <w:sz w:val="30"/>
          <w:szCs w:val="30"/>
        </w:rPr>
        <w:t>厂库交割是指买卖双方以厂库标准仓单形式，按规定程序履行实物交割的方式。</w:t>
      </w:r>
    </w:p>
    <w:p w:rsidR="00075B03" w:rsidRPr="00D1441D" w:rsidRDefault="00075B03"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lastRenderedPageBreak/>
        <w:t>第X条</w:t>
      </w:r>
      <w:r w:rsidR="00A540D4"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某一期货合约的实物交割方式由</w:t>
      </w:r>
      <w:r w:rsidR="002E4350"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Pr="00D1441D">
        <w:rPr>
          <w:rFonts w:ascii="宋体" w:hAnsi="宋体" w:hint="eastAsia"/>
          <w:b/>
          <w:color w:val="FF0000"/>
          <w:kern w:val="0"/>
          <w:sz w:val="30"/>
          <w:szCs w:val="30"/>
        </w:rPr>
        <w:t>规定。</w:t>
      </w:r>
    </w:p>
    <w:p w:rsidR="00A70843" w:rsidRPr="00D1441D" w:rsidRDefault="00075B03" w:rsidP="00972103">
      <w:pPr>
        <w:autoSpaceDE w:val="0"/>
        <w:autoSpaceDN w:val="0"/>
        <w:adjustRightInd w:val="0"/>
        <w:spacing w:line="560" w:lineRule="exact"/>
        <w:jc w:val="center"/>
        <w:rPr>
          <w:rFonts w:ascii="宋体" w:hAnsi="宋体"/>
          <w:color w:val="FF0000"/>
          <w:kern w:val="0"/>
          <w:sz w:val="30"/>
          <w:szCs w:val="30"/>
        </w:rPr>
      </w:pPr>
      <w:r w:rsidRPr="00D1441D">
        <w:rPr>
          <w:rFonts w:ascii="宋体" w:hAnsi="宋体" w:hint="eastAsia"/>
          <w:color w:val="FF0000"/>
          <w:sz w:val="30"/>
          <w:szCs w:val="30"/>
        </w:rPr>
        <w:t>第二章</w:t>
      </w:r>
      <w:r w:rsidR="008A7FBB" w:rsidRPr="00D1441D">
        <w:rPr>
          <w:rFonts w:ascii="宋体" w:hAnsi="宋体" w:hint="eastAsia"/>
          <w:color w:val="FF0000"/>
          <w:sz w:val="30"/>
          <w:szCs w:val="30"/>
        </w:rPr>
        <w:t xml:space="preserve"> </w:t>
      </w:r>
      <w:r w:rsidRPr="00D1441D">
        <w:rPr>
          <w:rFonts w:ascii="宋体" w:hAnsi="宋体" w:hint="eastAsia"/>
          <w:color w:val="FF0000"/>
          <w:sz w:val="30"/>
          <w:szCs w:val="30"/>
        </w:rPr>
        <w:t>交割流程</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第四条</w:t>
      </w:r>
      <w:r w:rsidR="008A7FBB"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在合约最后交易日后，所有未平仓合约的持有者应当以实物交割方式履约。客户的实物交割应当由会员办理，并以会员名义在交易所进行。</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bookmarkStart w:id="1" w:name="_Hlk138771746"/>
      <w:r w:rsidRPr="00D1441D">
        <w:rPr>
          <w:rFonts w:ascii="宋体" w:hAnsi="宋体"/>
          <w:color w:val="000000"/>
          <w:kern w:val="0"/>
          <w:sz w:val="30"/>
          <w:szCs w:val="30"/>
        </w:rPr>
        <w:t>不能交付或者接收增值税专用发票的客户不允许交割。</w:t>
      </w:r>
    </w:p>
    <w:bookmarkEnd w:id="1"/>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某一期货合约最后交易日前第</w:t>
      </w:r>
      <w:r w:rsidR="008D2A14" w:rsidRPr="00D1441D">
        <w:rPr>
          <w:rFonts w:ascii="宋体" w:hAnsi="宋体" w:hint="eastAsia"/>
          <w:color w:val="000000"/>
          <w:kern w:val="0"/>
          <w:sz w:val="30"/>
          <w:szCs w:val="30"/>
        </w:rPr>
        <w:t>五</w:t>
      </w:r>
      <w:r w:rsidRPr="00D1441D">
        <w:rPr>
          <w:rFonts w:ascii="宋体" w:hAnsi="宋体"/>
          <w:color w:val="000000"/>
          <w:kern w:val="0"/>
          <w:sz w:val="30"/>
          <w:szCs w:val="30"/>
        </w:rPr>
        <w:t>个交易日收盘后，自然人客户该期货合约的持仓应当为0手。自最后交易日前第</w:t>
      </w:r>
      <w:r w:rsidR="008D2A14" w:rsidRPr="00D1441D">
        <w:rPr>
          <w:rFonts w:ascii="宋体" w:hAnsi="宋体" w:hint="eastAsia"/>
          <w:color w:val="000000"/>
          <w:kern w:val="0"/>
          <w:sz w:val="30"/>
          <w:szCs w:val="30"/>
        </w:rPr>
        <w:t>四</w:t>
      </w:r>
      <w:r w:rsidRPr="00D1441D">
        <w:rPr>
          <w:rFonts w:ascii="宋体" w:hAnsi="宋体"/>
          <w:color w:val="000000"/>
          <w:kern w:val="0"/>
          <w:sz w:val="30"/>
          <w:szCs w:val="30"/>
        </w:rPr>
        <w:t>个交易日起，对自然人客户的</w:t>
      </w:r>
      <w:r w:rsidR="00A71A74" w:rsidRPr="00D1441D">
        <w:rPr>
          <w:rFonts w:ascii="宋体" w:hAnsi="宋体" w:hint="eastAsia"/>
          <w:color w:val="000000"/>
          <w:kern w:val="0"/>
          <w:sz w:val="30"/>
          <w:szCs w:val="30"/>
        </w:rPr>
        <w:t>该</w:t>
      </w:r>
      <w:r w:rsidRPr="00D1441D">
        <w:rPr>
          <w:rFonts w:ascii="宋体" w:hAnsi="宋体"/>
          <w:color w:val="000000"/>
          <w:kern w:val="0"/>
          <w:sz w:val="30"/>
          <w:szCs w:val="30"/>
        </w:rPr>
        <w:t>月份持仓</w:t>
      </w:r>
      <w:r w:rsidR="00A71A74" w:rsidRPr="00D1441D">
        <w:rPr>
          <w:rFonts w:ascii="宋体" w:hAnsi="宋体" w:hint="eastAsia"/>
          <w:color w:val="000000"/>
          <w:kern w:val="0"/>
          <w:sz w:val="30"/>
          <w:szCs w:val="30"/>
        </w:rPr>
        <w:t>按照</w:t>
      </w:r>
      <w:r w:rsidRPr="00D1441D">
        <w:rPr>
          <w:rFonts w:ascii="宋体" w:hAnsi="宋体"/>
          <w:color w:val="000000"/>
          <w:kern w:val="0"/>
          <w:sz w:val="30"/>
          <w:szCs w:val="30"/>
        </w:rPr>
        <w:t>交易所</w:t>
      </w:r>
      <w:r w:rsidR="00A71A74" w:rsidRPr="00D1441D">
        <w:rPr>
          <w:rFonts w:ascii="宋体" w:hAnsi="宋体" w:hint="eastAsia"/>
          <w:color w:val="000000"/>
          <w:kern w:val="0"/>
          <w:sz w:val="30"/>
          <w:szCs w:val="30"/>
        </w:rPr>
        <w:t>的</w:t>
      </w:r>
      <w:r w:rsidR="008D2A14" w:rsidRPr="00D1441D">
        <w:rPr>
          <w:rFonts w:ascii="宋体" w:hAnsi="宋体" w:hint="eastAsia"/>
          <w:color w:val="000000"/>
          <w:kern w:val="0"/>
          <w:sz w:val="30"/>
          <w:szCs w:val="30"/>
        </w:rPr>
        <w:t>规定</w:t>
      </w:r>
      <w:r w:rsidRPr="00D1441D">
        <w:rPr>
          <w:rFonts w:ascii="宋体" w:hAnsi="宋体"/>
          <w:color w:val="000000"/>
          <w:kern w:val="0"/>
          <w:sz w:val="30"/>
          <w:szCs w:val="30"/>
        </w:rPr>
        <w:t>强行平仓。</w:t>
      </w:r>
    </w:p>
    <w:p w:rsidR="000306C8" w:rsidRPr="00D1441D" w:rsidRDefault="00075B03"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A41D82" w:rsidRPr="00D1441D">
        <w:rPr>
          <w:rFonts w:ascii="宋体" w:hAnsi="宋体" w:hint="eastAsia"/>
          <w:b/>
          <w:color w:val="FF0000"/>
          <w:kern w:val="0"/>
          <w:sz w:val="30"/>
          <w:szCs w:val="30"/>
        </w:rPr>
        <w:t>另有</w:t>
      </w:r>
      <w:r w:rsidRPr="00D1441D">
        <w:rPr>
          <w:rFonts w:ascii="宋体" w:hAnsi="宋体" w:hint="eastAsia"/>
          <w:b/>
          <w:color w:val="FF0000"/>
          <w:kern w:val="0"/>
          <w:sz w:val="30"/>
          <w:szCs w:val="30"/>
        </w:rPr>
        <w:t>规定的，按照其规定执行。</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第五条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实物交割应当在合约规定的交割期内完成。交割期是指该合约最后交易日后的连续</w:t>
      </w:r>
      <w:r w:rsidRPr="00D1441D">
        <w:rPr>
          <w:rFonts w:ascii="宋体" w:hAnsi="宋体" w:hint="eastAsia"/>
          <w:color w:val="000000"/>
          <w:kern w:val="0"/>
          <w:sz w:val="30"/>
          <w:szCs w:val="30"/>
        </w:rPr>
        <w:t>二</w:t>
      </w:r>
      <w:r w:rsidRPr="00D1441D">
        <w:rPr>
          <w:rFonts w:ascii="宋体" w:hAnsi="宋体"/>
          <w:color w:val="000000"/>
          <w:kern w:val="0"/>
          <w:sz w:val="30"/>
          <w:szCs w:val="30"/>
        </w:rPr>
        <w:t>个工作日。该</w:t>
      </w:r>
      <w:r w:rsidRPr="00D1441D">
        <w:rPr>
          <w:rFonts w:ascii="宋体" w:hAnsi="宋体" w:hint="eastAsia"/>
          <w:color w:val="000000"/>
          <w:kern w:val="0"/>
          <w:sz w:val="30"/>
          <w:szCs w:val="30"/>
        </w:rPr>
        <w:t>二</w:t>
      </w:r>
      <w:r w:rsidRPr="00D1441D">
        <w:rPr>
          <w:rFonts w:ascii="宋体" w:hAnsi="宋体"/>
          <w:color w:val="000000"/>
          <w:kern w:val="0"/>
          <w:sz w:val="30"/>
          <w:szCs w:val="30"/>
        </w:rPr>
        <w:t>个工作日分别称为第一、第二交割日，第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交割日为最后交割日。</w:t>
      </w:r>
    </w:p>
    <w:p w:rsidR="000306C8" w:rsidRPr="00D1441D" w:rsidRDefault="000667FA"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A41D82" w:rsidRPr="00D1441D">
        <w:rPr>
          <w:rFonts w:ascii="宋体" w:hAnsi="宋体" w:hint="eastAsia"/>
          <w:b/>
          <w:color w:val="FF0000"/>
          <w:kern w:val="0"/>
          <w:sz w:val="30"/>
          <w:szCs w:val="30"/>
        </w:rPr>
        <w:t>另有</w:t>
      </w:r>
      <w:r w:rsidRPr="00D1441D">
        <w:rPr>
          <w:rFonts w:ascii="宋体" w:hAnsi="宋体" w:hint="eastAsia"/>
          <w:b/>
          <w:color w:val="FF0000"/>
          <w:kern w:val="0"/>
          <w:sz w:val="30"/>
          <w:szCs w:val="30"/>
        </w:rPr>
        <w:t>规定的，按照其规定执行。</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第六条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交割程序：</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（一）第一交割日</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1</w:t>
      </w:r>
      <w:r w:rsidRPr="00D1441D">
        <w:rPr>
          <w:rFonts w:ascii="宋体" w:hAnsi="宋体" w:hint="eastAsia"/>
          <w:color w:val="000000"/>
          <w:kern w:val="0"/>
          <w:sz w:val="30"/>
          <w:szCs w:val="30"/>
        </w:rPr>
        <w:t>．</w:t>
      </w:r>
      <w:r w:rsidRPr="00D1441D">
        <w:rPr>
          <w:rFonts w:ascii="宋体" w:hAnsi="宋体"/>
          <w:color w:val="000000"/>
          <w:kern w:val="0"/>
          <w:sz w:val="30"/>
          <w:szCs w:val="30"/>
        </w:rPr>
        <w:t>买方申报意向。买方在第一交割日内，向交易所提交所需商品的意向书。内容包括</w:t>
      </w:r>
      <w:r w:rsidR="000667FA" w:rsidRPr="00D1441D">
        <w:rPr>
          <w:rFonts w:ascii="宋体" w:hAnsi="宋体" w:hint="eastAsia"/>
          <w:b/>
          <w:color w:val="FF0000"/>
          <w:kern w:val="0"/>
          <w:sz w:val="30"/>
          <w:szCs w:val="30"/>
        </w:rPr>
        <w:t>标准仓单管理系统列明的</w:t>
      </w:r>
      <w:r w:rsidRPr="00D1441D">
        <w:rPr>
          <w:rFonts w:ascii="宋体" w:hAnsi="宋体"/>
          <w:color w:val="000000"/>
          <w:kern w:val="0"/>
          <w:sz w:val="30"/>
          <w:szCs w:val="30"/>
        </w:rPr>
        <w:t>品种、牌号、数量及</w:t>
      </w:r>
      <w:r w:rsidRPr="00D1441D">
        <w:rPr>
          <w:rFonts w:ascii="宋体" w:hAnsi="宋体"/>
          <w:dstrike/>
          <w:color w:val="000000"/>
          <w:kern w:val="0"/>
          <w:sz w:val="30"/>
          <w:szCs w:val="30"/>
        </w:rPr>
        <w:t>指定</w:t>
      </w:r>
      <w:r w:rsidRPr="00D1441D">
        <w:rPr>
          <w:rFonts w:ascii="宋体" w:hAnsi="宋体"/>
          <w:color w:val="000000"/>
          <w:kern w:val="0"/>
          <w:sz w:val="30"/>
          <w:szCs w:val="30"/>
        </w:rPr>
        <w:t>交割</w:t>
      </w:r>
      <w:r w:rsidRPr="00D1441D">
        <w:rPr>
          <w:rFonts w:ascii="宋体" w:hAnsi="宋体"/>
          <w:dstrike/>
          <w:color w:val="000000"/>
          <w:kern w:val="0"/>
          <w:sz w:val="30"/>
          <w:szCs w:val="30"/>
        </w:rPr>
        <w:t>仓</w:t>
      </w:r>
      <w:r w:rsidRPr="00D1441D">
        <w:rPr>
          <w:rFonts w:ascii="宋体" w:hAnsi="宋体"/>
          <w:color w:val="000000"/>
          <w:kern w:val="0"/>
          <w:sz w:val="30"/>
          <w:szCs w:val="30"/>
        </w:rPr>
        <w:t>库名</w:t>
      </w:r>
      <w:r w:rsidR="000667FA" w:rsidRPr="00D1441D">
        <w:rPr>
          <w:rFonts w:ascii="宋体" w:hAnsi="宋体" w:hint="eastAsia"/>
          <w:b/>
          <w:color w:val="FF0000"/>
          <w:kern w:val="0"/>
          <w:sz w:val="30"/>
          <w:szCs w:val="30"/>
        </w:rPr>
        <w:t>称</w:t>
      </w:r>
      <w:r w:rsidRPr="00D1441D">
        <w:rPr>
          <w:rFonts w:ascii="宋体" w:hAnsi="宋体"/>
          <w:color w:val="000000"/>
          <w:kern w:val="0"/>
          <w:sz w:val="30"/>
          <w:szCs w:val="30"/>
        </w:rPr>
        <w:t>等。</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2</w:t>
      </w:r>
      <w:r w:rsidRPr="00D1441D">
        <w:rPr>
          <w:rFonts w:ascii="宋体" w:hAnsi="宋体" w:hint="eastAsia"/>
          <w:color w:val="000000"/>
          <w:kern w:val="0"/>
          <w:sz w:val="30"/>
          <w:szCs w:val="30"/>
        </w:rPr>
        <w:t>．</w:t>
      </w:r>
      <w:r w:rsidRPr="00D1441D">
        <w:rPr>
          <w:rFonts w:ascii="宋体" w:hAnsi="宋体"/>
          <w:color w:val="000000"/>
          <w:kern w:val="0"/>
          <w:sz w:val="30"/>
          <w:szCs w:val="30"/>
        </w:rPr>
        <w:t>卖方交标准仓单。卖方在第一交割日内通过标准仓单管理系统将已付清仓储费用的有效标准仓单交交易所。</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（二）第二交割日</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1．</w:t>
      </w:r>
      <w:r w:rsidRPr="00D1441D">
        <w:rPr>
          <w:rFonts w:ascii="宋体" w:hAnsi="宋体"/>
          <w:color w:val="000000"/>
          <w:kern w:val="0"/>
          <w:sz w:val="30"/>
          <w:szCs w:val="30"/>
        </w:rPr>
        <w:t>交易所分配标准仓单。交易所在第二交割日根据已有资</w:t>
      </w:r>
      <w:r w:rsidRPr="00D1441D">
        <w:rPr>
          <w:rFonts w:ascii="宋体" w:hAnsi="宋体"/>
          <w:color w:val="000000"/>
          <w:kern w:val="0"/>
          <w:sz w:val="30"/>
          <w:szCs w:val="30"/>
        </w:rPr>
        <w:lastRenderedPageBreak/>
        <w:t>源，</w:t>
      </w:r>
      <w:r w:rsidRPr="00D1441D">
        <w:rPr>
          <w:rFonts w:ascii="宋体" w:hAnsi="宋体" w:hint="eastAsia"/>
          <w:color w:val="000000"/>
          <w:kern w:val="0"/>
          <w:sz w:val="30"/>
          <w:szCs w:val="30"/>
        </w:rPr>
        <w:t>按照“时间优先、数量取整、就近配对、统筹安排”的原则，向买</w:t>
      </w:r>
      <w:r w:rsidRPr="00D1441D">
        <w:rPr>
          <w:rFonts w:ascii="宋体" w:hAnsi="宋体"/>
          <w:color w:val="000000"/>
          <w:kern w:val="0"/>
          <w:sz w:val="30"/>
          <w:szCs w:val="30"/>
        </w:rPr>
        <w:t>方分配标准仓单。</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不能用于下一期货合约交割的标准仓单，交易所按所占当月交割总量的比例向买方分摊。</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2</w:t>
      </w:r>
      <w:r w:rsidRPr="00D1441D">
        <w:rPr>
          <w:rFonts w:ascii="宋体" w:hAnsi="宋体" w:hint="eastAsia"/>
          <w:color w:val="000000"/>
          <w:kern w:val="0"/>
          <w:sz w:val="30"/>
          <w:szCs w:val="30"/>
        </w:rPr>
        <w:t>．</w:t>
      </w:r>
      <w:r w:rsidRPr="00D1441D">
        <w:rPr>
          <w:rFonts w:ascii="宋体" w:hAnsi="宋体"/>
          <w:color w:val="000000"/>
          <w:kern w:val="0"/>
          <w:sz w:val="30"/>
          <w:szCs w:val="30"/>
        </w:rPr>
        <w:t>买方交款、取单。买方应当在第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交割日14:00前到交易所交付货款并取得标准仓单。</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3</w:t>
      </w:r>
      <w:r w:rsidRPr="00D1441D">
        <w:rPr>
          <w:rFonts w:ascii="宋体" w:hAnsi="宋体" w:hint="eastAsia"/>
          <w:color w:val="000000"/>
          <w:kern w:val="0"/>
          <w:sz w:val="30"/>
          <w:szCs w:val="30"/>
        </w:rPr>
        <w:t>．</w:t>
      </w:r>
      <w:r w:rsidRPr="00D1441D">
        <w:rPr>
          <w:rFonts w:ascii="宋体" w:hAnsi="宋体"/>
          <w:color w:val="000000"/>
          <w:kern w:val="0"/>
          <w:sz w:val="30"/>
          <w:szCs w:val="30"/>
        </w:rPr>
        <w:t>卖方收款。交易所应当在第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交割日16:00前将货款付给卖方，如遇特殊情况交易所可以延长交割货款给付时间。</w:t>
      </w:r>
    </w:p>
    <w:p w:rsidR="00450583" w:rsidRPr="00D1441D" w:rsidRDefault="0070128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A41D82" w:rsidRPr="00D1441D">
        <w:rPr>
          <w:rFonts w:ascii="宋体" w:hAnsi="宋体" w:hint="eastAsia"/>
          <w:b/>
          <w:color w:val="FF0000"/>
          <w:kern w:val="0"/>
          <w:sz w:val="30"/>
          <w:szCs w:val="30"/>
        </w:rPr>
        <w:t>另有</w:t>
      </w:r>
      <w:r w:rsidRPr="00D1441D">
        <w:rPr>
          <w:rFonts w:ascii="宋体" w:hAnsi="宋体" w:hint="eastAsia"/>
          <w:b/>
          <w:color w:val="FF0000"/>
          <w:kern w:val="0"/>
          <w:sz w:val="30"/>
          <w:szCs w:val="30"/>
        </w:rPr>
        <w:t>规定的，按照其规定执行。</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第七条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标准仓单在交易所进行实物交割的，其流转程序如下</w:t>
      </w:r>
      <w:r w:rsidRPr="00D1441D">
        <w:rPr>
          <w:rFonts w:ascii="宋体" w:hAnsi="宋体" w:hint="eastAsia"/>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（一）卖方客户</w:t>
      </w:r>
      <w:r w:rsidR="00701288" w:rsidRPr="00D1441D">
        <w:rPr>
          <w:rFonts w:ascii="宋体" w:hAnsi="宋体" w:hint="eastAsia"/>
          <w:b/>
          <w:color w:val="FF0000"/>
          <w:kern w:val="0"/>
          <w:sz w:val="30"/>
          <w:szCs w:val="30"/>
        </w:rPr>
        <w:t>应当通过标准仓单管理系统</w:t>
      </w:r>
      <w:r w:rsidRPr="00D1441D">
        <w:rPr>
          <w:rFonts w:ascii="宋体" w:hAnsi="宋体"/>
          <w:color w:val="000000"/>
          <w:kern w:val="0"/>
          <w:sz w:val="30"/>
          <w:szCs w:val="30"/>
        </w:rPr>
        <w:t>将标准仓单授权给卖方期货公司会员以办理实物交割业务</w:t>
      </w:r>
      <w:r w:rsidRPr="00D1441D">
        <w:rPr>
          <w:rFonts w:ascii="宋体" w:hAnsi="宋体" w:hint="eastAsia"/>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（二）卖方会员将标准仓单提交给交易所</w:t>
      </w:r>
      <w:r w:rsidRPr="00D1441D">
        <w:rPr>
          <w:rFonts w:ascii="宋体" w:hAnsi="宋体" w:hint="eastAsia"/>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（三）交易所将标准仓单分配给买方会员</w:t>
      </w:r>
      <w:r w:rsidRPr="00D1441D">
        <w:rPr>
          <w:rFonts w:ascii="宋体" w:hAnsi="宋体" w:hint="eastAsia"/>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（四）买方期货公司会员将标准仓单分配给买方客户。</w:t>
      </w:r>
      <w:r w:rsidR="00701288" w:rsidRPr="00D1441D">
        <w:rPr>
          <w:rFonts w:ascii="宋体" w:hAnsi="宋体" w:hint="eastAsia"/>
          <w:b/>
          <w:color w:val="FF0000"/>
          <w:kern w:val="0"/>
          <w:sz w:val="30"/>
          <w:szCs w:val="30"/>
        </w:rPr>
        <w:t>买方会员应当在最后交割日之前（含当日）将分配到其名下的标准仓单再分配给买方客户。买方会员不能按时分配标准仓单的，应当向交易所报告原因。</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color w:val="000000"/>
          <w:kern w:val="0"/>
          <w:sz w:val="30"/>
          <w:szCs w:val="30"/>
        </w:rPr>
        <w:t>第八条</w:t>
      </w:r>
      <w:r w:rsidR="00D930F4" w:rsidRPr="00D1441D">
        <w:rPr>
          <w:rFonts w:ascii="宋体" w:hAnsi="宋体" w:hint="eastAsia"/>
          <w:b/>
          <w:color w:val="000000"/>
          <w:kern w:val="0"/>
          <w:sz w:val="30"/>
          <w:szCs w:val="30"/>
        </w:rPr>
        <w:t xml:space="preserve"> </w:t>
      </w:r>
      <w:bookmarkStart w:id="2" w:name="_Hlk138770241"/>
      <w:r w:rsidRPr="00D1441D">
        <w:rPr>
          <w:rFonts w:ascii="宋体" w:hAnsi="宋体"/>
          <w:color w:val="000000"/>
          <w:kern w:val="0"/>
          <w:sz w:val="30"/>
          <w:szCs w:val="30"/>
        </w:rPr>
        <w:t>实物交割完成后，若买方对交割商品的质量、数量有异议的</w:t>
      </w:r>
      <w:r w:rsidR="00A41D82" w:rsidRPr="00D1441D">
        <w:rPr>
          <w:rFonts w:ascii="宋体" w:hAnsi="宋体" w:hint="eastAsia"/>
          <w:b/>
          <w:color w:val="FF0000"/>
          <w:kern w:val="0"/>
          <w:sz w:val="30"/>
          <w:szCs w:val="30"/>
        </w:rPr>
        <w:t>，按照各品种期货业务</w:t>
      </w:r>
      <w:r w:rsidR="002E4350" w:rsidRPr="00D1441D">
        <w:rPr>
          <w:rFonts w:ascii="宋体" w:hAnsi="宋体" w:hint="eastAsia"/>
          <w:b/>
          <w:color w:val="FF0000"/>
          <w:kern w:val="0"/>
          <w:sz w:val="30"/>
          <w:szCs w:val="30"/>
        </w:rPr>
        <w:t>细则</w:t>
      </w:r>
      <w:r w:rsidR="00A41D82" w:rsidRPr="00D1441D">
        <w:rPr>
          <w:rFonts w:ascii="宋体" w:hAnsi="宋体" w:hint="eastAsia"/>
          <w:b/>
          <w:color w:val="FF0000"/>
          <w:kern w:val="0"/>
          <w:sz w:val="30"/>
          <w:szCs w:val="30"/>
        </w:rPr>
        <w:t>的规定执行。</w:t>
      </w:r>
      <w:r w:rsidR="003665B9" w:rsidRPr="00D1441D">
        <w:rPr>
          <w:rFonts w:ascii="宋体" w:hAnsi="宋体" w:hint="eastAsia"/>
          <w:dstrike/>
          <w:color w:val="000000"/>
          <w:kern w:val="0"/>
          <w:sz w:val="30"/>
          <w:szCs w:val="30"/>
        </w:rPr>
        <w:t>（天然橡胶、白银、漂白硫酸盐针叶木浆</w:t>
      </w:r>
      <w:bookmarkStart w:id="3" w:name="_Hlk138770285"/>
      <w:r w:rsidR="003665B9" w:rsidRPr="00D1441D">
        <w:rPr>
          <w:rFonts w:ascii="宋体" w:hAnsi="宋体" w:hint="eastAsia"/>
          <w:dstrike/>
          <w:color w:val="000000"/>
          <w:kern w:val="0"/>
          <w:sz w:val="30"/>
          <w:szCs w:val="30"/>
        </w:rPr>
        <w:t>有异议的交割商品应当在指定交割仓库内）</w:t>
      </w:r>
      <w:bookmarkEnd w:id="3"/>
      <w:r w:rsidRPr="00D1441D">
        <w:rPr>
          <w:rFonts w:ascii="宋体" w:hAnsi="宋体"/>
          <w:dstrike/>
          <w:color w:val="000000"/>
          <w:kern w:val="0"/>
          <w:sz w:val="30"/>
          <w:szCs w:val="30"/>
        </w:rPr>
        <w:t>，应当在实物交割月份的下一月份的15日之前（含当日，遇法定假日时顺延至假日后的第一个工作日），向交易所提出书</w:t>
      </w:r>
      <w:r w:rsidRPr="00D1441D">
        <w:rPr>
          <w:rFonts w:ascii="宋体" w:hAnsi="宋体"/>
          <w:dstrike/>
          <w:color w:val="000000"/>
          <w:kern w:val="0"/>
          <w:sz w:val="30"/>
          <w:szCs w:val="30"/>
        </w:rPr>
        <w:lastRenderedPageBreak/>
        <w:t>面申请，并应当同时提供本交易所指定的质量监督检验机构（见附件</w:t>
      </w:r>
      <w:r w:rsidRPr="00D1441D">
        <w:rPr>
          <w:rFonts w:ascii="宋体" w:hAnsi="宋体" w:hint="eastAsia"/>
          <w:dstrike/>
          <w:color w:val="000000"/>
          <w:kern w:val="0"/>
          <w:sz w:val="30"/>
          <w:szCs w:val="30"/>
        </w:rPr>
        <w:t>1</w:t>
      </w:r>
      <w:r w:rsidRPr="00D1441D">
        <w:rPr>
          <w:rFonts w:ascii="宋体" w:hAnsi="宋体"/>
          <w:dstrike/>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w:t>
      </w:r>
      <w:bookmarkEnd w:id="2"/>
      <w:r w:rsidRPr="00D1441D">
        <w:rPr>
          <w:rFonts w:ascii="宋体" w:hAnsi="宋体"/>
          <w:dstrike/>
          <w:color w:val="000000"/>
          <w:kern w:val="0"/>
          <w:sz w:val="30"/>
          <w:szCs w:val="30"/>
        </w:rPr>
        <w:t>但</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螺纹钢、线材、热轧卷板</w:t>
      </w:r>
      <w:r w:rsidRPr="00D1441D">
        <w:rPr>
          <w:rFonts w:ascii="宋体" w:hAnsi="宋体" w:hint="eastAsia"/>
          <w:dstrike/>
          <w:color w:val="000000"/>
          <w:kern w:val="0"/>
          <w:sz w:val="30"/>
          <w:szCs w:val="30"/>
        </w:rPr>
        <w:t>和</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不锈钢</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交割商品的质量、数量异议相关要求本条第二款另有规定的，从其规定。</w:t>
      </w:r>
    </w:p>
    <w:p w:rsidR="00961C32"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bookmarkStart w:id="4" w:name="_Hlk138767625"/>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螺纹钢、线材、热轧卷板</w:t>
      </w:r>
      <w:r w:rsidRPr="00D1441D">
        <w:rPr>
          <w:rFonts w:ascii="宋体" w:hAnsi="宋体" w:hint="eastAsia"/>
          <w:dstrike/>
          <w:color w:val="000000"/>
          <w:kern w:val="0"/>
          <w:sz w:val="30"/>
          <w:szCs w:val="30"/>
        </w:rPr>
        <w:t>和</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不锈钢</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实物交割完成后，若买方对交割商品的质量、数量有异议的（有异议的</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w:t>
      </w:r>
      <w:r w:rsidRPr="00D1441D">
        <w:rPr>
          <w:rFonts w:ascii="宋体" w:hAnsi="宋体" w:hint="eastAsia"/>
          <w:dstrike/>
          <w:color w:val="000000"/>
          <w:kern w:val="0"/>
          <w:sz w:val="30"/>
          <w:szCs w:val="30"/>
        </w:rPr>
        <w:t>和</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热轧卷板</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交割商品应当在指定交割仓库内），应当在实物交割月份的下一月份的15日之前（含当日，遇法定假日时顺延至假日后的第一个工作日），向交易所提出书面申请，并应当同时提供本交易所指定的质量监督检验机构（</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螺纹钢、线材、热轧卷板</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不锈钢</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指定的质量监督检验机构名单由交易所另行公告）出具的质量鉴定结论。用于交割的</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螺纹钢、线材、热轧卷板</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不锈钢</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每批商品的有效期应当涵盖本次交割的最后交割日。即使交割</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螺纹钢、线材、热轧卷板</w:t>
      </w:r>
      <w:r w:rsidR="00C41FCE" w:rsidRPr="00D1441D">
        <w:rPr>
          <w:rFonts w:ascii="宋体" w:hAnsi="宋体" w:hint="eastAsia"/>
          <w:dstrike/>
          <w:color w:val="000000"/>
          <w:kern w:val="0"/>
          <w:sz w:val="30"/>
          <w:szCs w:val="30"/>
        </w:rPr>
        <w:t>、</w:t>
      </w:r>
      <w:r w:rsidRPr="00D1441D">
        <w:rPr>
          <w:rFonts w:ascii="宋体" w:hAnsi="宋体"/>
          <w:dstrike/>
          <w:color w:val="000000"/>
          <w:kern w:val="0"/>
          <w:sz w:val="30"/>
          <w:szCs w:val="30"/>
        </w:rPr>
        <w:t>不锈钢</w:t>
      </w:r>
      <w:r w:rsidR="00C41FCE" w:rsidRPr="00D1441D">
        <w:rPr>
          <w:rFonts w:ascii="宋体" w:hAnsi="宋体" w:hint="eastAsia"/>
          <w:dstrike/>
          <w:color w:val="000000"/>
          <w:kern w:val="0"/>
          <w:sz w:val="30"/>
          <w:szCs w:val="30"/>
        </w:rPr>
        <w:t>和丁二烯橡胶</w:t>
      </w:r>
      <w:r w:rsidRPr="00D1441D">
        <w:rPr>
          <w:rFonts w:ascii="宋体" w:hAnsi="宋体"/>
          <w:dstrike/>
          <w:color w:val="000000"/>
          <w:kern w:val="0"/>
          <w:sz w:val="30"/>
          <w:szCs w:val="30"/>
        </w:rPr>
        <w:t>的每批商品的有效期截止时间早于质量异议期的提交截止时间，如果该批商品的质量鉴定结论不合格，卖方对该批交割商品的实际质量仍需承担全部责任。</w:t>
      </w:r>
      <w:bookmarkEnd w:id="4"/>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第九条</w:t>
      </w:r>
      <w:r w:rsidR="008520C8"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买方如需将交割商品再用于将来的交割，应当按规定重新办理有关手续。</w:t>
      </w: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第三章</w:t>
      </w:r>
      <w:r w:rsidR="00A647FA" w:rsidRPr="00D1441D">
        <w:rPr>
          <w:rFonts w:ascii="宋体" w:hAnsi="宋体" w:hint="eastAsia"/>
          <w:sz w:val="30"/>
          <w:szCs w:val="30"/>
        </w:rPr>
        <w:t xml:space="preserve"> </w:t>
      </w:r>
      <w:r w:rsidR="004C268E" w:rsidRPr="00D1441D">
        <w:rPr>
          <w:rFonts w:ascii="宋体" w:hAnsi="宋体" w:hint="eastAsia"/>
          <w:b/>
          <w:color w:val="FF0000"/>
          <w:sz w:val="30"/>
          <w:szCs w:val="30"/>
        </w:rPr>
        <w:t>交割仓库</w:t>
      </w:r>
      <w:r w:rsidRPr="00D1441D">
        <w:rPr>
          <w:rFonts w:ascii="宋体" w:hAnsi="宋体"/>
          <w:sz w:val="30"/>
          <w:szCs w:val="30"/>
        </w:rPr>
        <w:t>入库与出库</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lastRenderedPageBreak/>
        <w:t>第十条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货主向</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交割仓库发货前，应当办理入库申报（交割预报）。</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入库申报的内容包括品种、等级（牌号）、商标、数量、发货单位</w:t>
      </w:r>
      <w:r w:rsidR="002210A0" w:rsidRPr="00D1441D">
        <w:rPr>
          <w:rFonts w:ascii="宋体" w:hAnsi="宋体" w:hint="eastAsia"/>
          <w:b/>
          <w:color w:val="FF0000"/>
          <w:kern w:val="0"/>
          <w:sz w:val="30"/>
          <w:szCs w:val="30"/>
        </w:rPr>
        <w:t>、</w:t>
      </w:r>
      <w:r w:rsidR="002210A0" w:rsidRPr="00D1441D">
        <w:rPr>
          <w:rFonts w:ascii="宋体" w:hAnsi="宋体"/>
          <w:b/>
          <w:color w:val="FF0000"/>
          <w:kern w:val="0"/>
          <w:sz w:val="30"/>
          <w:szCs w:val="30"/>
        </w:rPr>
        <w:t>货主名称</w:t>
      </w:r>
      <w:r w:rsidRPr="00D1441D">
        <w:rPr>
          <w:rFonts w:ascii="宋体" w:hAnsi="宋体"/>
          <w:color w:val="000000"/>
          <w:kern w:val="0"/>
          <w:sz w:val="30"/>
          <w:szCs w:val="30"/>
        </w:rPr>
        <w:t>及拟入</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交割仓库名称等，并提供各项单证等。</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客户应当委托期货公司会员办理交割预报（入库申报）手续。</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第十一条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交易所在库容允许情况下，考虑货主意愿，在3个交易日内决定是否批准入库。货主应当在交易所规定的有效期内向已批准的入库申报中确定的</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交割仓库发货。未经过交易所批准入库或未在规定的有效期内入库的商品不能用于交割。</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第十二条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商品运抵</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交割仓库后，</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交割仓库按交易所有关规定对到货及相关凭证进行验核。验收完毕后，</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交割仓库应当将入库验收的结果输入标准仓单管理系统。会员向交易所提交制作标准仓单申请在获得交易所批准后，</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交割仓库方可签发标准仓单。</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商品到库验收时，货主应当到</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交割仓库监收; 货主不到库监收的，视为货主同意</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交割仓库验收结果。</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第十三条</w:t>
      </w:r>
      <w:r w:rsidR="007C790F"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标准仓单合法持有人提货时，</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交割仓库在对标准仓单审核无误后予以发货。货主可以自行到库提货或委托</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交割仓库代为发运，但委托</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交割仓库代为发运时货主应当到库监发。货主不到库监发，视为认可</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交割仓库发货无误。</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第十四条</w:t>
      </w:r>
      <w:r w:rsidR="007C790F" w:rsidRPr="00D1441D">
        <w:rPr>
          <w:rFonts w:ascii="宋体" w:hAnsi="宋体" w:hint="eastAsia"/>
          <w:b/>
          <w:color w:val="000000"/>
          <w:kern w:val="0"/>
          <w:sz w:val="30"/>
          <w:szCs w:val="30"/>
        </w:rPr>
        <w:t xml:space="preserve"> </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交割仓库发货时，应当及时填制《标准仓单出库确认单》（一式二份，货主和</w:t>
      </w:r>
      <w:r w:rsidR="00A647FA" w:rsidRPr="00D1441D">
        <w:rPr>
          <w:rFonts w:ascii="宋体" w:hAnsi="宋体" w:hint="eastAsia"/>
          <w:dstrike/>
          <w:color w:val="000000"/>
          <w:kern w:val="0"/>
          <w:sz w:val="30"/>
          <w:szCs w:val="30"/>
        </w:rPr>
        <w:t>指定</w:t>
      </w:r>
      <w:r w:rsidRPr="00D1441D">
        <w:rPr>
          <w:rFonts w:ascii="宋体" w:hAnsi="宋体"/>
          <w:color w:val="000000"/>
          <w:kern w:val="0"/>
          <w:sz w:val="30"/>
          <w:szCs w:val="30"/>
        </w:rPr>
        <w:t>交割仓库各执一份），并妥善保管备查。</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lastRenderedPageBreak/>
        <w:t>第四章</w:t>
      </w:r>
      <w:r w:rsidR="00972103" w:rsidRPr="00D1441D">
        <w:rPr>
          <w:rFonts w:ascii="宋体" w:hAnsi="宋体" w:hint="eastAsia"/>
          <w:dstrike/>
          <w:sz w:val="30"/>
          <w:szCs w:val="30"/>
        </w:rPr>
        <w:t xml:space="preserve"> </w:t>
      </w:r>
      <w:r w:rsidRPr="00D1441D">
        <w:rPr>
          <w:rFonts w:ascii="宋体" w:hAnsi="宋体"/>
          <w:dstrike/>
          <w:sz w:val="30"/>
          <w:szCs w:val="30"/>
        </w:rPr>
        <w:t>阴极铜的交割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第十五条</w:t>
      </w:r>
      <w:r w:rsidRPr="00D1441D">
        <w:rPr>
          <w:rFonts w:ascii="宋体" w:hAnsi="宋体"/>
          <w:dstrike/>
          <w:color w:val="000000"/>
          <w:kern w:val="0"/>
          <w:sz w:val="30"/>
          <w:szCs w:val="30"/>
        </w:rPr>
        <w:t>交割单位：25吨。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第十六条</w:t>
      </w:r>
      <w:r w:rsidRPr="00D1441D">
        <w:rPr>
          <w:rFonts w:ascii="宋体" w:hAnsi="宋体"/>
          <w:dstrike/>
          <w:color w:val="000000"/>
          <w:kern w:val="0"/>
          <w:sz w:val="30"/>
          <w:szCs w:val="30"/>
        </w:rPr>
        <w:t>交割品级见《上海期货交易所阴极铜期货合约》。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第十七条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应当是在本交易所注册的生产厂生产的注册商标的商品。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第十八条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4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第十九条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第二十条</w:t>
      </w:r>
      <w:r w:rsidRPr="00D1441D">
        <w:rPr>
          <w:rFonts w:ascii="宋体" w:hAnsi="宋体"/>
          <w:dstrike/>
          <w:color w:val="000000"/>
          <w:kern w:val="0"/>
          <w:sz w:val="30"/>
          <w:szCs w:val="30"/>
        </w:rPr>
        <w:t>溢短和磅差：每张标准仓单所列阴极铜的重量为25</w:t>
      </w:r>
      <w:r w:rsidRPr="00D1441D">
        <w:rPr>
          <w:rFonts w:ascii="宋体" w:hAnsi="宋体"/>
          <w:dstrike/>
          <w:color w:val="000000"/>
          <w:kern w:val="0"/>
          <w:sz w:val="30"/>
          <w:szCs w:val="30"/>
        </w:rPr>
        <w:lastRenderedPageBreak/>
        <w:t>吨，溢短不超过±2%。磅差不超过±0.1%。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第二十一条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第二十二条</w:t>
      </w:r>
      <w:r w:rsidRPr="00D1441D">
        <w:rPr>
          <w:rFonts w:ascii="宋体" w:hAnsi="宋体"/>
          <w:dstrike/>
          <w:color w:val="000000"/>
          <w:kern w:val="0"/>
          <w:sz w:val="30"/>
          <w:szCs w:val="30"/>
        </w:rPr>
        <w:t>交收地点：交易所指定交割仓库，见附件</w:t>
      </w:r>
      <w:r w:rsidRPr="00D1441D">
        <w:rPr>
          <w:rFonts w:ascii="宋体" w:hAnsi="宋体" w:hint="eastAsia"/>
          <w:dstrike/>
          <w:color w:val="000000"/>
          <w:kern w:val="0"/>
          <w:sz w:val="30"/>
          <w:szCs w:val="30"/>
        </w:rPr>
        <w:t>2</w:t>
      </w:r>
      <w:r w:rsidRPr="00D1441D">
        <w:rPr>
          <w:rFonts w:ascii="宋体" w:hAnsi="宋体"/>
          <w:dstrike/>
          <w:color w:val="000000"/>
          <w:kern w:val="0"/>
          <w:sz w:val="30"/>
          <w:szCs w:val="30"/>
        </w:rPr>
        <w:t>。</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第五章</w:t>
      </w:r>
      <w:r w:rsidR="00972103" w:rsidRPr="00D1441D">
        <w:rPr>
          <w:rFonts w:ascii="宋体" w:hAnsi="宋体" w:hint="eastAsia"/>
          <w:dstrike/>
          <w:sz w:val="30"/>
          <w:szCs w:val="30"/>
        </w:rPr>
        <w:t xml:space="preserve"> </w:t>
      </w:r>
      <w:r w:rsidRPr="00D1441D">
        <w:rPr>
          <w:rFonts w:ascii="宋体" w:hAnsi="宋体"/>
          <w:dstrike/>
          <w:sz w:val="30"/>
          <w:szCs w:val="30"/>
        </w:rPr>
        <w:t>铝锭的交割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第二十三条</w:t>
      </w:r>
      <w:r w:rsidRPr="00D1441D">
        <w:rPr>
          <w:rFonts w:ascii="宋体" w:hAnsi="宋体"/>
          <w:dstrike/>
          <w:color w:val="000000"/>
          <w:kern w:val="0"/>
          <w:sz w:val="30"/>
          <w:szCs w:val="30"/>
        </w:rPr>
        <w:t>交割单位：25吨。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第二十四条</w:t>
      </w:r>
      <w:r w:rsidRPr="00D1441D">
        <w:rPr>
          <w:rFonts w:ascii="宋体" w:hAnsi="宋体"/>
          <w:dstrike/>
          <w:color w:val="000000"/>
          <w:kern w:val="0"/>
          <w:sz w:val="30"/>
          <w:szCs w:val="30"/>
        </w:rPr>
        <w:t>交割品级见《上海期货交易所铝期货合约》。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第二十五条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应当是在本交易所注册的生产厂生产的注册商标的商品。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第二十六条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30-32*0.9-1.0mm 表面作防锈处理的钢带井字形捆扎，捆扎应当坚固，同时标有醒目的、不易脱落的产品商品标志、生产炉批编号及捆重。每捆重量不超过2吨。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（三）国产铝每锭重量为15KG±2KG、20KG±2KG或25KG±2KG。进口铝的形状应当为锭，每锭重量在12KG到26KG之间。</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第二十七条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第二十八条</w:t>
      </w:r>
      <w:r w:rsidRPr="00D1441D">
        <w:rPr>
          <w:rFonts w:ascii="宋体" w:hAnsi="宋体"/>
          <w:dstrike/>
          <w:color w:val="000000"/>
          <w:kern w:val="0"/>
          <w:sz w:val="30"/>
          <w:szCs w:val="30"/>
        </w:rPr>
        <w:t>溢短：每张标准仓单所列铝锭的重量为25 吨，溢短不超过±2%。</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第二十九条</w:t>
      </w:r>
      <w:r w:rsidRPr="00D1441D">
        <w:rPr>
          <w:rFonts w:ascii="宋体" w:hAnsi="宋体"/>
          <w:dstrike/>
          <w:color w:val="000000"/>
          <w:kern w:val="0"/>
          <w:sz w:val="30"/>
          <w:szCs w:val="30"/>
        </w:rPr>
        <w:t>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第三十一条</w:t>
      </w:r>
      <w:r w:rsidRPr="00D1441D">
        <w:rPr>
          <w:rFonts w:ascii="宋体" w:hAnsi="宋体"/>
          <w:dstrike/>
          <w:color w:val="000000"/>
          <w:kern w:val="0"/>
          <w:sz w:val="30"/>
          <w:szCs w:val="30"/>
        </w:rPr>
        <w:t>交收地点：交易所指定交割仓库，见附件</w:t>
      </w:r>
      <w:r w:rsidRPr="00D1441D">
        <w:rPr>
          <w:rFonts w:ascii="宋体" w:hAnsi="宋体" w:hint="eastAsia"/>
          <w:dstrike/>
          <w:color w:val="000000"/>
          <w:kern w:val="0"/>
          <w:sz w:val="30"/>
          <w:szCs w:val="30"/>
        </w:rPr>
        <w:t>2</w:t>
      </w:r>
      <w:r w:rsidRPr="00D1441D">
        <w:rPr>
          <w:rFonts w:ascii="宋体" w:hAnsi="宋体"/>
          <w:dstrike/>
          <w:color w:val="000000"/>
          <w:kern w:val="0"/>
          <w:sz w:val="30"/>
          <w:szCs w:val="30"/>
        </w:rPr>
        <w:t>。</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第六章</w:t>
      </w:r>
      <w:r w:rsidR="00972103" w:rsidRPr="00D1441D">
        <w:rPr>
          <w:rFonts w:ascii="宋体" w:hAnsi="宋体" w:hint="eastAsia"/>
          <w:dstrike/>
          <w:sz w:val="30"/>
          <w:szCs w:val="30"/>
        </w:rPr>
        <w:t xml:space="preserve"> </w:t>
      </w:r>
      <w:r w:rsidRPr="00D1441D">
        <w:rPr>
          <w:rFonts w:ascii="宋体" w:hAnsi="宋体"/>
          <w:dstrike/>
          <w:sz w:val="30"/>
          <w:szCs w:val="30"/>
        </w:rPr>
        <w:t>锌锭的交割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第三十二条</w:t>
      </w:r>
      <w:r w:rsidRPr="00D1441D">
        <w:rPr>
          <w:rFonts w:ascii="宋体" w:hAnsi="宋体"/>
          <w:dstrike/>
          <w:color w:val="000000"/>
          <w:kern w:val="0"/>
          <w:sz w:val="30"/>
          <w:szCs w:val="30"/>
        </w:rPr>
        <w:t>交割单位：25吨。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第三十三条</w:t>
      </w:r>
      <w:r w:rsidRPr="00D1441D">
        <w:rPr>
          <w:rFonts w:ascii="宋体" w:hAnsi="宋体"/>
          <w:dstrike/>
          <w:color w:val="000000"/>
          <w:kern w:val="0"/>
          <w:sz w:val="30"/>
          <w:szCs w:val="30"/>
        </w:rPr>
        <w:t>交割品级见《上海期货交易所锌期货合约》。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第三十四条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应当是在本交易所注册的生产厂生产的注册商标的商品。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第三十五条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30-32*0.9-1.0mm表面作防锈处理的钢带捆扎，捆扎应当坚固，同时标有醒目的、不易脱落的产品商品标志、批号及捆重。</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（三）国产锌的每锭重量为18-30KG。</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第三十六条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第三十七条</w:t>
      </w:r>
      <w:r w:rsidRPr="00D1441D">
        <w:rPr>
          <w:rFonts w:ascii="宋体" w:hAnsi="宋体"/>
          <w:dstrike/>
          <w:color w:val="000000"/>
          <w:kern w:val="0"/>
          <w:sz w:val="30"/>
          <w:szCs w:val="30"/>
        </w:rPr>
        <w:t>溢短和磅差：每张标准仓单所列锌锭的重量为25吨，实物溢短不超过±2%，磅差不超过±0.1%。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第三十八条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第三十九条</w:t>
      </w:r>
      <w:r w:rsidRPr="00D1441D">
        <w:rPr>
          <w:rFonts w:ascii="宋体" w:hAnsi="宋体"/>
          <w:dstrike/>
          <w:color w:val="000000"/>
          <w:kern w:val="0"/>
          <w:sz w:val="30"/>
          <w:szCs w:val="30"/>
        </w:rPr>
        <w:t>交收地点：交易所指定交割仓库，见附件</w:t>
      </w:r>
      <w:r w:rsidRPr="00D1441D">
        <w:rPr>
          <w:rFonts w:ascii="宋体" w:hAnsi="宋体" w:hint="eastAsia"/>
          <w:dstrike/>
          <w:color w:val="000000"/>
          <w:kern w:val="0"/>
          <w:sz w:val="30"/>
          <w:szCs w:val="30"/>
        </w:rPr>
        <w:t>2</w:t>
      </w:r>
      <w:r w:rsidRPr="00D1441D">
        <w:rPr>
          <w:rFonts w:ascii="宋体" w:hAnsi="宋体"/>
          <w:dstrike/>
          <w:color w:val="000000"/>
          <w:kern w:val="0"/>
          <w:sz w:val="30"/>
          <w:szCs w:val="30"/>
        </w:rPr>
        <w:t>。</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第七章</w:t>
      </w:r>
      <w:r w:rsidR="00972103" w:rsidRPr="00D1441D">
        <w:rPr>
          <w:rFonts w:ascii="宋体" w:hAnsi="宋体" w:hint="eastAsia"/>
          <w:dstrike/>
          <w:sz w:val="30"/>
          <w:szCs w:val="30"/>
        </w:rPr>
        <w:t xml:space="preserve"> </w:t>
      </w:r>
      <w:r w:rsidRPr="00D1441D">
        <w:rPr>
          <w:rFonts w:ascii="宋体" w:hAnsi="宋体"/>
          <w:dstrike/>
          <w:sz w:val="30"/>
          <w:szCs w:val="30"/>
        </w:rPr>
        <w:t>铅锭的交割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第四十条</w:t>
      </w:r>
      <w:r w:rsidRPr="00D1441D">
        <w:rPr>
          <w:rFonts w:ascii="宋体" w:hAnsi="宋体"/>
          <w:dstrike/>
          <w:color w:val="000000"/>
          <w:kern w:val="0"/>
          <w:sz w:val="30"/>
          <w:szCs w:val="30"/>
        </w:rPr>
        <w:t>交割单位：25吨。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第四十一条</w:t>
      </w:r>
      <w:r w:rsidRPr="00D1441D">
        <w:rPr>
          <w:rFonts w:ascii="宋体" w:hAnsi="宋体"/>
          <w:dstrike/>
          <w:color w:val="000000"/>
          <w:kern w:val="0"/>
          <w:sz w:val="30"/>
          <w:szCs w:val="30"/>
        </w:rPr>
        <w:t>交割品级见《上海期货交易所铅期货合约》。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第四十二条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应当是在本交易所注册的生产厂生产的注册商标的商品。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第四十三条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（二）到库商品中，遇有包装带断裂的捆件及散块商品，应当重新组合，用规定的包装带捆扎紧固，方可用于交割。包装费用由货主承担。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（三）国产铅的每锭重量可为48kg±3kg、42kg±2kg、24kg±1kg。</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第四十四条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第四十五条</w:t>
      </w:r>
      <w:r w:rsidRPr="00D1441D">
        <w:rPr>
          <w:rFonts w:ascii="宋体" w:hAnsi="宋体"/>
          <w:dstrike/>
          <w:color w:val="000000"/>
          <w:kern w:val="0"/>
          <w:sz w:val="30"/>
          <w:szCs w:val="30"/>
        </w:rPr>
        <w:t>溢短和磅差：每张标准仓单所列铅锭的重量为25吨，实物溢短不超过±2%，磅差不超过±0.1%。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第四十六条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第四十七条</w:t>
      </w:r>
      <w:r w:rsidRPr="00D1441D">
        <w:rPr>
          <w:rFonts w:ascii="宋体" w:hAnsi="宋体"/>
          <w:dstrike/>
          <w:color w:val="000000"/>
          <w:kern w:val="0"/>
          <w:sz w:val="30"/>
          <w:szCs w:val="30"/>
        </w:rPr>
        <w:t>交收地点：交易所指定交割仓库（由交易所指定并另行公告）。用于铅期货交割的铅锭必须存放在室内库房。</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第八章</w:t>
      </w:r>
      <w:r w:rsidR="00972103" w:rsidRPr="00D1441D">
        <w:rPr>
          <w:rFonts w:ascii="宋体" w:hAnsi="宋体" w:hint="eastAsia"/>
          <w:dstrike/>
          <w:sz w:val="30"/>
          <w:szCs w:val="30"/>
        </w:rPr>
        <w:t xml:space="preserve"> </w:t>
      </w:r>
      <w:r w:rsidRPr="00D1441D">
        <w:rPr>
          <w:rFonts w:ascii="宋体" w:hAnsi="宋体"/>
          <w:dstrike/>
          <w:sz w:val="30"/>
          <w:szCs w:val="30"/>
        </w:rPr>
        <w:t>电解镍的交割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第四十八条</w:t>
      </w:r>
      <w:r w:rsidRPr="00D1441D">
        <w:rPr>
          <w:rFonts w:ascii="宋体" w:hAnsi="宋体"/>
          <w:dstrike/>
          <w:color w:val="000000"/>
          <w:kern w:val="0"/>
          <w:sz w:val="30"/>
          <w:szCs w:val="30"/>
        </w:rPr>
        <w:t>交割单位：6吨。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第四十九条</w:t>
      </w:r>
      <w:r w:rsidRPr="00D1441D">
        <w:rPr>
          <w:rFonts w:ascii="宋体" w:hAnsi="宋体"/>
          <w:dstrike/>
          <w:color w:val="000000"/>
          <w:kern w:val="0"/>
          <w:sz w:val="30"/>
          <w:szCs w:val="30"/>
        </w:rPr>
        <w:t>交割品级见《上海期货交易所镍期货合约》。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应当是在交易所注册的生产企业生产的注册品牌商品或者交易所认可的生产企业生产的指定品牌商品。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第五十一条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（一）镍板（整板）</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30-32*0.9-1.0mm表面作防锈处理的钢带井字形捆扎（或者坚固程度相当的钢带捆扎方式），捆扎应当坚固，同时标有醒目的、不易脱落的产品标识。</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2</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到库商品中，遇有包装钢带断裂或严重锈蚀的捆件及散块商品，应当重新组合，用规定的钢带捆扎紧固，方可用于交割。包装费用由货主承担。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（二）镍豆</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2</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到库商品中，遇有包装破损的商品，应当重新包装，包装费用由货主承担。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（三）其他</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由交易所另行公告。</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第五十二条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w:t>
      </w:r>
      <w:r w:rsidRPr="00D1441D">
        <w:rPr>
          <w:rFonts w:ascii="宋体" w:hAnsi="宋体"/>
          <w:dstrike/>
          <w:color w:val="000000"/>
          <w:kern w:val="0"/>
          <w:sz w:val="30"/>
          <w:szCs w:val="30"/>
        </w:rPr>
        <w:lastRenderedPageBreak/>
        <w:t>书，经本交易所审定合格为有效。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第五十三条</w:t>
      </w:r>
      <w:r w:rsidRPr="00D1441D">
        <w:rPr>
          <w:rFonts w:ascii="宋体" w:hAnsi="宋体"/>
          <w:dstrike/>
          <w:color w:val="000000"/>
          <w:kern w:val="0"/>
          <w:sz w:val="30"/>
          <w:szCs w:val="30"/>
        </w:rPr>
        <w:t>溢短和磅差：每张标准仓单所列电解镍的重量为6吨，实物溢短不超过±3%，磅差不超过±0.1%。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第五十四条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第五十五条</w:t>
      </w:r>
      <w:r w:rsidRPr="00D1441D">
        <w:rPr>
          <w:rFonts w:ascii="宋体" w:hAnsi="宋体"/>
          <w:dstrike/>
          <w:color w:val="000000"/>
          <w:kern w:val="0"/>
          <w:sz w:val="30"/>
          <w:szCs w:val="30"/>
        </w:rPr>
        <w:t>交收地点：交易所指定交割仓库（由交易所指定并另行公告）。用于镍期货交割的电解镍应当存放在室内库房。</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第九章</w:t>
      </w:r>
      <w:r w:rsidR="00972103" w:rsidRPr="00D1441D">
        <w:rPr>
          <w:rFonts w:ascii="宋体" w:hAnsi="宋体" w:hint="eastAsia"/>
          <w:dstrike/>
          <w:sz w:val="30"/>
          <w:szCs w:val="30"/>
        </w:rPr>
        <w:t xml:space="preserve"> </w:t>
      </w:r>
      <w:r w:rsidRPr="00D1441D">
        <w:rPr>
          <w:rFonts w:ascii="宋体" w:hAnsi="宋体"/>
          <w:dstrike/>
          <w:sz w:val="30"/>
          <w:szCs w:val="30"/>
        </w:rPr>
        <w:t>锡锭的交割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第五十六条</w:t>
      </w:r>
      <w:r w:rsidRPr="00D1441D">
        <w:rPr>
          <w:rFonts w:ascii="宋体" w:hAnsi="宋体"/>
          <w:dstrike/>
          <w:color w:val="000000"/>
          <w:kern w:val="0"/>
          <w:sz w:val="30"/>
          <w:szCs w:val="30"/>
        </w:rPr>
        <w:t>交割单位：2吨。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第五十七条</w:t>
      </w:r>
      <w:r w:rsidRPr="00D1441D">
        <w:rPr>
          <w:rFonts w:ascii="宋体" w:hAnsi="宋体"/>
          <w:dstrike/>
          <w:color w:val="000000"/>
          <w:kern w:val="0"/>
          <w:sz w:val="30"/>
          <w:szCs w:val="30"/>
        </w:rPr>
        <w:t>交割品级见《上海期货交易所锡期货合约》。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第五十八条</w:t>
      </w:r>
      <w:r w:rsidRPr="00D1441D">
        <w:rPr>
          <w:rFonts w:ascii="宋体" w:hAnsi="宋体"/>
          <w:dstrike/>
          <w:color w:val="000000"/>
          <w:kern w:val="0"/>
          <w:sz w:val="30"/>
          <w:szCs w:val="30"/>
        </w:rPr>
        <w:t>交割商品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应当是在本交易所注册的生产企业生产的注册品牌商品。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第五十九条</w:t>
      </w:r>
      <w:r w:rsidRPr="00D1441D">
        <w:rPr>
          <w:rFonts w:ascii="宋体" w:hAnsi="宋体"/>
          <w:dstrike/>
          <w:color w:val="000000"/>
          <w:kern w:val="0"/>
          <w:sz w:val="30"/>
          <w:szCs w:val="30"/>
        </w:rPr>
        <w:t>交割商品的包装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w:t>
      </w:r>
      <w:r w:rsidRPr="00D1441D">
        <w:rPr>
          <w:rFonts w:ascii="宋体" w:hAnsi="宋体"/>
          <w:dstrike/>
          <w:color w:val="000000"/>
          <w:kern w:val="0"/>
          <w:sz w:val="30"/>
          <w:szCs w:val="30"/>
        </w:rPr>
        <w:lastRenderedPageBreak/>
        <w:t>时标有醒目的、不易脱落的产品标识。</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（三）国产锡的每锭重量为25kg±1.5kg。</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第六十条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（一）国产商品：应当提供注册生产企业出具的产品质量证明书。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第六十一条</w:t>
      </w:r>
      <w:r w:rsidRPr="00D1441D">
        <w:rPr>
          <w:rFonts w:ascii="宋体" w:hAnsi="宋体"/>
          <w:dstrike/>
          <w:color w:val="000000"/>
          <w:kern w:val="0"/>
          <w:sz w:val="30"/>
          <w:szCs w:val="30"/>
        </w:rPr>
        <w:t>溢短和磅差：每张标准仓单所列锡锭的重量为2吨，实物溢短不超过±3%，磅差不超过±0.1%。</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第六十二条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第六十三条</w:t>
      </w:r>
      <w:r w:rsidRPr="00D1441D">
        <w:rPr>
          <w:rFonts w:ascii="宋体" w:hAnsi="宋体"/>
          <w:dstrike/>
          <w:color w:val="000000"/>
          <w:kern w:val="0"/>
          <w:sz w:val="30"/>
          <w:szCs w:val="30"/>
        </w:rPr>
        <w:t>交收地点：交易所指定交割仓库（由交易所指定并另行公告）。用于锡期货交割的锡锭应当存放在室内库房。</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hint="eastAsia"/>
          <w:dstrike/>
          <w:sz w:val="30"/>
          <w:szCs w:val="30"/>
        </w:rPr>
        <w:t>第十章</w:t>
      </w:r>
      <w:r w:rsidR="00972103" w:rsidRPr="00D1441D">
        <w:rPr>
          <w:rFonts w:ascii="宋体" w:hAnsi="宋体" w:hint="eastAsia"/>
          <w:dstrike/>
          <w:sz w:val="30"/>
          <w:szCs w:val="30"/>
        </w:rPr>
        <w:t xml:space="preserve"> </w:t>
      </w:r>
      <w:r w:rsidRPr="00D1441D">
        <w:rPr>
          <w:rFonts w:ascii="宋体" w:hAnsi="宋体" w:hint="eastAsia"/>
          <w:dstrike/>
          <w:sz w:val="30"/>
          <w:szCs w:val="30"/>
        </w:rPr>
        <w:t>氧化铝的交割</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lastRenderedPageBreak/>
        <w:t>第六十四条</w:t>
      </w:r>
      <w:r w:rsidRPr="00D1441D">
        <w:rPr>
          <w:rFonts w:ascii="宋体" w:hAnsi="宋体" w:hint="eastAsia"/>
          <w:dstrike/>
          <w:color w:val="000000"/>
          <w:kern w:val="0"/>
          <w:sz w:val="30"/>
          <w:szCs w:val="30"/>
        </w:rPr>
        <w:t>交割单位：300吨。</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第六十五条</w:t>
      </w:r>
      <w:r w:rsidRPr="00D1441D">
        <w:rPr>
          <w:rFonts w:ascii="宋体" w:hAnsi="宋体" w:hint="eastAsia"/>
          <w:dstrike/>
          <w:color w:val="000000"/>
          <w:kern w:val="0"/>
          <w:sz w:val="30"/>
          <w:szCs w:val="30"/>
        </w:rPr>
        <w:t>交割品级见《上海期货交易所氧化铝期货合约》。</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第六十六条</w:t>
      </w:r>
      <w:r w:rsidRPr="00D1441D">
        <w:rPr>
          <w:rFonts w:ascii="宋体" w:hAnsi="宋体" w:hint="eastAsia"/>
          <w:dstrike/>
          <w:color w:val="000000"/>
          <w:kern w:val="0"/>
          <w:sz w:val="30"/>
          <w:szCs w:val="30"/>
        </w:rPr>
        <w:t>交割商品</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应当是交易所批准的注册品牌或者交易所认可的生产企业生产的氧化铝（由交易所另行规定并公告）。</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交割氧化铝的主要化学成分和主要物理性能应当符合国标</w:t>
      </w:r>
      <w:r w:rsidRPr="00D1441D">
        <w:rPr>
          <w:rFonts w:ascii="宋体" w:hAnsi="宋体"/>
          <w:dstrike/>
          <w:color w:val="000000"/>
          <w:kern w:val="0"/>
          <w:sz w:val="30"/>
          <w:szCs w:val="30"/>
        </w:rPr>
        <w:t>GB/T 24487-2022 AO-1</w:t>
      </w:r>
      <w:r w:rsidRPr="00D1441D">
        <w:rPr>
          <w:rFonts w:ascii="宋体" w:hAnsi="宋体" w:hint="eastAsia"/>
          <w:dstrike/>
          <w:color w:val="000000"/>
          <w:kern w:val="0"/>
          <w:sz w:val="30"/>
          <w:szCs w:val="30"/>
        </w:rPr>
        <w:t>或者</w:t>
      </w:r>
      <w:r w:rsidRPr="00D1441D">
        <w:rPr>
          <w:rFonts w:ascii="宋体" w:hAnsi="宋体"/>
          <w:dstrike/>
          <w:color w:val="000000"/>
          <w:kern w:val="0"/>
          <w:sz w:val="30"/>
          <w:szCs w:val="30"/>
        </w:rPr>
        <w:t>AO-2</w:t>
      </w:r>
      <w:r w:rsidRPr="00D1441D">
        <w:rPr>
          <w:rFonts w:ascii="宋体" w:hAnsi="宋体" w:hint="eastAsia"/>
          <w:dstrike/>
          <w:color w:val="000000"/>
          <w:kern w:val="0"/>
          <w:sz w:val="30"/>
          <w:szCs w:val="30"/>
        </w:rPr>
        <w:t>牌号的规定。</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氧化铝仓库标准仓单的有效期为该批次产品最早生产日期起</w:t>
      </w:r>
      <w:r w:rsidRPr="00D1441D">
        <w:rPr>
          <w:rFonts w:ascii="宋体" w:hAnsi="宋体"/>
          <w:dstrike/>
          <w:color w:val="000000"/>
          <w:kern w:val="0"/>
          <w:sz w:val="30"/>
          <w:szCs w:val="30"/>
        </w:rPr>
        <w:t>180</w:t>
      </w:r>
      <w:r w:rsidRPr="00D1441D">
        <w:rPr>
          <w:rFonts w:ascii="宋体" w:hAnsi="宋体" w:hint="eastAsia"/>
          <w:dstrike/>
          <w:color w:val="000000"/>
          <w:kern w:val="0"/>
          <w:sz w:val="30"/>
          <w:szCs w:val="30"/>
        </w:rPr>
        <w:t>天以内，并且该批次产品应在生产日期起的</w:t>
      </w:r>
      <w:r w:rsidRPr="00D1441D">
        <w:rPr>
          <w:rFonts w:ascii="宋体" w:hAnsi="宋体"/>
          <w:dstrike/>
          <w:color w:val="000000"/>
          <w:kern w:val="0"/>
          <w:sz w:val="30"/>
          <w:szCs w:val="30"/>
        </w:rPr>
        <w:t>60</w:t>
      </w:r>
      <w:r w:rsidRPr="00D1441D">
        <w:rPr>
          <w:rFonts w:ascii="宋体" w:hAnsi="宋体" w:hint="eastAsia"/>
          <w:dstrike/>
          <w:color w:val="000000"/>
          <w:kern w:val="0"/>
          <w:sz w:val="30"/>
          <w:szCs w:val="30"/>
        </w:rPr>
        <w:t>天内进入指定交割仓库方可制成标准仓单。氧化铝厂库标准仓单的有效期为厂库标准仓单生成之日起的</w:t>
      </w:r>
      <w:r w:rsidRPr="00D1441D">
        <w:rPr>
          <w:rFonts w:ascii="宋体" w:hAnsi="宋体"/>
          <w:dstrike/>
          <w:color w:val="000000"/>
          <w:kern w:val="0"/>
          <w:sz w:val="30"/>
          <w:szCs w:val="30"/>
        </w:rPr>
        <w:t>180</w:t>
      </w:r>
      <w:r w:rsidRPr="00D1441D">
        <w:rPr>
          <w:rFonts w:ascii="宋体" w:hAnsi="宋体" w:hint="eastAsia"/>
          <w:dstrike/>
          <w:color w:val="000000"/>
          <w:kern w:val="0"/>
          <w:sz w:val="30"/>
          <w:szCs w:val="30"/>
        </w:rPr>
        <w:t>天内，对应出库商品的生产日期不得早于提货日之前的第</w:t>
      </w:r>
      <w:r w:rsidRPr="00D1441D">
        <w:rPr>
          <w:rFonts w:ascii="宋体" w:hAnsi="宋体"/>
          <w:dstrike/>
          <w:color w:val="000000"/>
          <w:kern w:val="0"/>
          <w:sz w:val="30"/>
          <w:szCs w:val="30"/>
        </w:rPr>
        <w:t>180</w:t>
      </w:r>
      <w:r w:rsidRPr="00D1441D">
        <w:rPr>
          <w:rFonts w:ascii="宋体" w:hAnsi="宋体" w:hint="eastAsia"/>
          <w:dstrike/>
          <w:color w:val="000000"/>
          <w:kern w:val="0"/>
          <w:sz w:val="30"/>
          <w:szCs w:val="30"/>
        </w:rPr>
        <w:t>天。国产氧化铝的生产日期是指包装日期，进口氧化铝的生产日期指进口货物报关单上载明的进口日期。</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第六十七条</w:t>
      </w:r>
      <w:r w:rsidRPr="00D1441D">
        <w:rPr>
          <w:rFonts w:ascii="宋体" w:hAnsi="宋体" w:hint="eastAsia"/>
          <w:dstrike/>
          <w:color w:val="000000"/>
          <w:kern w:val="0"/>
          <w:sz w:val="30"/>
          <w:szCs w:val="30"/>
        </w:rPr>
        <w:t>交割商品的规格</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D1441D">
        <w:rPr>
          <w:rFonts w:ascii="宋体" w:hAnsi="宋体"/>
          <w:dstrike/>
          <w:color w:val="000000"/>
          <w:kern w:val="0"/>
          <w:sz w:val="30"/>
          <w:szCs w:val="30"/>
        </w:rPr>
        <w:t>15</w:t>
      </w:r>
      <w:r w:rsidRPr="00D1441D">
        <w:rPr>
          <w:rFonts w:ascii="宋体" w:hAnsi="宋体" w:hint="eastAsia"/>
          <w:dstrike/>
          <w:color w:val="000000"/>
          <w:kern w:val="0"/>
          <w:sz w:val="30"/>
          <w:szCs w:val="30"/>
        </w:rPr>
        <w:t>日，且以最早日期作为该标准仓单的生产日期。</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每一标准仓单的进口氧化铝，应当是同一企业生产、同一牌号、同一生产日期、同一包装规格的商品组成。</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第六十八条</w:t>
      </w:r>
      <w:r w:rsidRPr="00D1441D">
        <w:rPr>
          <w:rFonts w:ascii="宋体" w:hAnsi="宋体" w:hint="eastAsia"/>
          <w:dstrike/>
          <w:color w:val="000000"/>
          <w:kern w:val="0"/>
          <w:sz w:val="30"/>
          <w:szCs w:val="30"/>
        </w:rPr>
        <w:t>交割氧化铝的包装与堆放</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（一）交割氧化铝的包装应当符合《上海期货交易所交割氧化铝注册及认可管理规定》的规定。</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lastRenderedPageBreak/>
        <w:t>交割氧化铝的包装规格应当为每袋净含量</w:t>
      </w:r>
      <w:r w:rsidRPr="00D1441D">
        <w:rPr>
          <w:rFonts w:ascii="宋体" w:hAnsi="宋体"/>
          <w:dstrike/>
          <w:color w:val="000000"/>
          <w:kern w:val="0"/>
          <w:sz w:val="30"/>
          <w:szCs w:val="30"/>
        </w:rPr>
        <w:t>1.5</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0.15</w:t>
      </w:r>
      <w:r w:rsidRPr="00D1441D">
        <w:rPr>
          <w:rFonts w:ascii="宋体" w:hAnsi="宋体" w:hint="eastAsia"/>
          <w:dstrike/>
          <w:color w:val="000000"/>
          <w:kern w:val="0"/>
          <w:sz w:val="30"/>
          <w:szCs w:val="30"/>
        </w:rPr>
        <w:t>吨。</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到库氧化铝遇外包装袋明显破损的，应当重新进行打包，方可用于交割。包装费用由货主承担。</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（三）用于交割的氧化铝每一标准仓单的标的实物应当作为一个堆放垛位进行堆放。</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第六十九条</w:t>
      </w:r>
      <w:r w:rsidRPr="00D1441D">
        <w:rPr>
          <w:rFonts w:ascii="宋体" w:hAnsi="宋体" w:hint="eastAsia"/>
          <w:dstrike/>
          <w:color w:val="000000"/>
          <w:kern w:val="0"/>
          <w:sz w:val="30"/>
          <w:szCs w:val="30"/>
        </w:rPr>
        <w:t>交割商品必备单证</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（一）国产商品：应当提供注册生产企业出具的产品质量证明书。</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（二）进口商品：应当提供交易所指定检验机构出具的质检证书、产地证明书、进口货物报关单、海关代征增值税专用缴款书，经交易所审定合格为有效。</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国家税收、商检等政策调整的，应当遵守其规定，相关进口商品的单证要求由交易所另行发布。</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第七十条</w:t>
      </w:r>
      <w:r w:rsidRPr="00D1441D">
        <w:rPr>
          <w:rFonts w:ascii="宋体" w:hAnsi="宋体" w:hint="eastAsia"/>
          <w:dstrike/>
          <w:color w:val="000000"/>
          <w:kern w:val="0"/>
          <w:sz w:val="30"/>
          <w:szCs w:val="30"/>
        </w:rPr>
        <w:t>计量和溢短</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交割氧化铝按净含量进行计量。每张标准仓单实物溢短不超过±</w:t>
      </w: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，磅差不超过±</w:t>
      </w:r>
      <w:r w:rsidRPr="00D1441D">
        <w:rPr>
          <w:rFonts w:ascii="宋体" w:hAnsi="宋体"/>
          <w:dstrike/>
          <w:color w:val="000000"/>
          <w:kern w:val="0"/>
          <w:sz w:val="30"/>
          <w:szCs w:val="30"/>
        </w:rPr>
        <w:t>0.3%</w:t>
      </w:r>
      <w:r w:rsidRPr="00D1441D">
        <w:rPr>
          <w:rFonts w:ascii="宋体" w:hAnsi="宋体" w:hint="eastAsia"/>
          <w:dstrike/>
          <w:color w:val="000000"/>
          <w:kern w:val="0"/>
          <w:sz w:val="30"/>
          <w:szCs w:val="30"/>
        </w:rPr>
        <w:t>。</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第七十一条</w:t>
      </w:r>
      <w:r w:rsidRPr="00D1441D">
        <w:rPr>
          <w:rFonts w:ascii="宋体" w:hAnsi="宋体" w:hint="eastAsia"/>
          <w:dstrike/>
          <w:color w:val="000000"/>
          <w:kern w:val="0"/>
          <w:sz w:val="30"/>
          <w:szCs w:val="30"/>
        </w:rPr>
        <w:t>交割结算价：氧化铝期货的交割结算价为该合约最后</w:t>
      </w:r>
      <w:r w:rsidRPr="00D1441D">
        <w:rPr>
          <w:rFonts w:ascii="宋体" w:hAnsi="宋体"/>
          <w:dstrike/>
          <w:color w:val="000000"/>
          <w:kern w:val="0"/>
          <w:sz w:val="30"/>
          <w:szCs w:val="30"/>
        </w:rPr>
        <w:t>5</w:t>
      </w:r>
      <w:r w:rsidRPr="00D1441D">
        <w:rPr>
          <w:rFonts w:ascii="宋体" w:hAnsi="宋体" w:hint="eastAsia"/>
          <w:dstrike/>
          <w:color w:val="000000"/>
          <w:kern w:val="0"/>
          <w:sz w:val="30"/>
          <w:szCs w:val="30"/>
        </w:rPr>
        <w:t>个有成交交易日的结算价的算术平均值。</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第七十二条</w:t>
      </w:r>
      <w:r w:rsidRPr="00D1441D">
        <w:rPr>
          <w:rFonts w:ascii="宋体" w:hAnsi="宋体" w:hint="eastAsia"/>
          <w:dstrike/>
          <w:color w:val="000000"/>
          <w:kern w:val="0"/>
          <w:sz w:val="30"/>
          <w:szCs w:val="30"/>
        </w:rPr>
        <w:t>卖方应当在最后交易日后五个工作日内提交增值税专用发票。</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买卖双方在当日</w:t>
      </w:r>
      <w:r w:rsidRPr="00D1441D">
        <w:rPr>
          <w:rFonts w:ascii="宋体" w:hAnsi="宋体"/>
          <w:dstrike/>
          <w:color w:val="000000"/>
          <w:kern w:val="0"/>
          <w:sz w:val="30"/>
          <w:szCs w:val="30"/>
        </w:rPr>
        <w:t>14</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00</w:t>
      </w:r>
      <w:r w:rsidRPr="00D1441D">
        <w:rPr>
          <w:rFonts w:ascii="宋体" w:hAnsi="宋体" w:hint="eastAsia"/>
          <w:dstrike/>
          <w:color w:val="000000"/>
          <w:kern w:val="0"/>
          <w:sz w:val="30"/>
          <w:szCs w:val="30"/>
        </w:rPr>
        <w:t>之前办妥标准仓单、增值税专用发</w:t>
      </w:r>
      <w:r w:rsidRPr="00D1441D">
        <w:rPr>
          <w:rFonts w:ascii="宋体" w:hAnsi="宋体" w:hint="eastAsia"/>
          <w:dstrike/>
          <w:color w:val="000000"/>
          <w:kern w:val="0"/>
          <w:sz w:val="30"/>
          <w:szCs w:val="30"/>
        </w:rPr>
        <w:lastRenderedPageBreak/>
        <w:t>票、货款等交割事宜的，交易所当日即清退其相应的交割部位保证金；当日</w:t>
      </w:r>
      <w:r w:rsidRPr="00D1441D">
        <w:rPr>
          <w:rFonts w:ascii="宋体" w:hAnsi="宋体"/>
          <w:dstrike/>
          <w:color w:val="000000"/>
          <w:kern w:val="0"/>
          <w:sz w:val="30"/>
          <w:szCs w:val="30"/>
        </w:rPr>
        <w:t>14</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00</w:t>
      </w:r>
      <w:r w:rsidRPr="00D1441D">
        <w:rPr>
          <w:rFonts w:ascii="宋体" w:hAnsi="宋体" w:hint="eastAsia"/>
          <w:dstrike/>
          <w:color w:val="000000"/>
          <w:kern w:val="0"/>
          <w:sz w:val="30"/>
          <w:szCs w:val="30"/>
        </w:rPr>
        <w:t>之后办妥的，交易所将在下一交易日结算时清退交割部位保证金。</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第七十三条</w:t>
      </w:r>
      <w:r w:rsidRPr="00D1441D">
        <w:rPr>
          <w:rFonts w:ascii="宋体" w:hAnsi="宋体" w:hint="eastAsia"/>
          <w:dstrike/>
          <w:color w:val="000000"/>
          <w:kern w:val="0"/>
          <w:sz w:val="30"/>
          <w:szCs w:val="30"/>
        </w:rPr>
        <w:t>交收地点：交易所指定交割仓库和厂库（由交易所指定并另行公告）。</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第七十四条</w:t>
      </w:r>
      <w:r w:rsidRPr="00D1441D">
        <w:rPr>
          <w:rFonts w:ascii="宋体" w:hAnsi="宋体" w:hint="eastAsia"/>
          <w:dstrike/>
          <w:color w:val="000000"/>
          <w:kern w:val="0"/>
          <w:sz w:val="30"/>
          <w:szCs w:val="30"/>
        </w:rPr>
        <w:t>包装袋异议的处理</w:t>
      </w:r>
    </w:p>
    <w:p w:rsidR="006A7811" w:rsidRPr="00D1441D" w:rsidRDefault="006A7811" w:rsidP="009959C8">
      <w:pPr>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（一）交割氧化铝包装袋异议不属于交割违约。</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hint="eastAsia"/>
          <w:dstrike/>
          <w:color w:val="000000"/>
          <w:kern w:val="0"/>
          <w:sz w:val="30"/>
          <w:szCs w:val="30"/>
        </w:rPr>
        <w:t>（二）货主对交割氧化铝包装袋提出异议的，应当由生产企业、指定交割仓库或者卖方等配合解决。</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第十</w:t>
      </w:r>
      <w:r w:rsidRPr="00D1441D">
        <w:rPr>
          <w:rFonts w:ascii="宋体" w:hAnsi="宋体" w:hint="eastAsia"/>
          <w:dstrike/>
          <w:sz w:val="30"/>
          <w:szCs w:val="30"/>
        </w:rPr>
        <w:t>一</w:t>
      </w:r>
      <w:r w:rsidRPr="00D1441D">
        <w:rPr>
          <w:rFonts w:ascii="宋体" w:hAnsi="宋体"/>
          <w:dstrike/>
          <w:sz w:val="30"/>
          <w:szCs w:val="30"/>
        </w:rPr>
        <w:t>章</w:t>
      </w:r>
      <w:r w:rsidR="00972103" w:rsidRPr="00D1441D">
        <w:rPr>
          <w:rFonts w:ascii="宋体" w:hAnsi="宋体" w:hint="eastAsia"/>
          <w:dstrike/>
          <w:sz w:val="30"/>
          <w:szCs w:val="30"/>
        </w:rPr>
        <w:t xml:space="preserve"> </w:t>
      </w:r>
      <w:r w:rsidRPr="00D1441D">
        <w:rPr>
          <w:rFonts w:ascii="宋体" w:hAnsi="宋体"/>
          <w:dstrike/>
          <w:sz w:val="30"/>
          <w:szCs w:val="30"/>
        </w:rPr>
        <w:t>螺纹钢的交割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七十五</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交割单位：300吨。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七十六</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交割品级见《上海期货交易所螺纹钢期货合约》。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七十七</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交割螺纹钢质量规定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交割螺纹钢应当是在交易所注册的生产厂生产的注册商品。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交割螺纹钢的外形、尺寸、重量及允许偏差应当符合国标GB 1499.2-</w:t>
      </w:r>
      <w:r w:rsidR="00792ED4" w:rsidRPr="00D1441D">
        <w:rPr>
          <w:rFonts w:ascii="宋体" w:hAnsi="宋体"/>
          <w:dstrike/>
          <w:color w:val="000000"/>
          <w:kern w:val="0"/>
          <w:sz w:val="30"/>
          <w:szCs w:val="30"/>
        </w:rPr>
        <w:t>2024</w:t>
      </w:r>
      <w:r w:rsidRPr="00D1441D">
        <w:rPr>
          <w:rFonts w:ascii="宋体" w:hAnsi="宋体"/>
          <w:dstrike/>
          <w:color w:val="000000"/>
          <w:kern w:val="0"/>
          <w:sz w:val="30"/>
          <w:szCs w:val="30"/>
        </w:rPr>
        <w:t>《钢筋混凝土用钢第2部分：热轧带肋钢筋》的规定。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交割螺纹钢的每批商品的有效期限为生产日起的90天内，并且应在生产日起的45天内入指定交割仓库方可制作仓单。</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在指定交割仓库交割的螺纹钢其长度为9米和12米定尺。</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七十八</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交割螺纹钢的包装与堆放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交割螺纹钢包装、标志及质量证明书等应当符合GB 1499.2-</w:t>
      </w:r>
      <w:r w:rsidR="00792ED4" w:rsidRPr="00D1441D">
        <w:rPr>
          <w:rFonts w:ascii="宋体" w:hAnsi="宋体"/>
          <w:dstrike/>
          <w:color w:val="000000"/>
          <w:kern w:val="0"/>
          <w:sz w:val="30"/>
          <w:szCs w:val="30"/>
        </w:rPr>
        <w:t>2024</w:t>
      </w:r>
      <w:r w:rsidRPr="00D1441D">
        <w:rPr>
          <w:rFonts w:ascii="宋体" w:hAnsi="宋体"/>
          <w:dstrike/>
          <w:color w:val="000000"/>
          <w:kern w:val="0"/>
          <w:sz w:val="30"/>
          <w:szCs w:val="30"/>
        </w:rPr>
        <w:t>《钢筋混凝土用钢第2部分：热轧带肋钢筋》。</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每一仓单的螺纹钢，应当是同一生产企业生产、同一牌号、同一注册商标、同一公称直径、同一长度的商品组成，并且组成</w:t>
      </w:r>
      <w:r w:rsidRPr="00D1441D">
        <w:rPr>
          <w:rFonts w:ascii="宋体" w:hAnsi="宋体"/>
          <w:dstrike/>
          <w:color w:val="000000"/>
          <w:kern w:val="0"/>
          <w:sz w:val="30"/>
          <w:szCs w:val="30"/>
        </w:rPr>
        <w:lastRenderedPageBreak/>
        <w:t>每一仓单的螺纹钢的生产日期应当不超过连续十日，且以最早日期作为该仓单的生产日期。</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用于交割的螺纹钢每一仓单的标的实物应当作为一个堆放垛位进行堆放。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七十九</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w:t>
      </w:r>
      <w:r w:rsidRPr="00D1441D">
        <w:rPr>
          <w:rFonts w:ascii="宋体" w:hAnsi="宋体"/>
          <w:b/>
          <w:dstrike/>
          <w:color w:val="000000"/>
          <w:kern w:val="0"/>
          <w:sz w:val="30"/>
          <w:szCs w:val="30"/>
        </w:rPr>
        <w:t>条</w:t>
      </w:r>
      <w:r w:rsidRPr="00D1441D">
        <w:rPr>
          <w:rFonts w:ascii="宋体" w:hAnsi="宋体"/>
          <w:dstrike/>
          <w:color w:val="000000"/>
          <w:kern w:val="0"/>
          <w:sz w:val="30"/>
          <w:szCs w:val="30"/>
        </w:rPr>
        <w:t>计量和溢短</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交割螺纹钢以理论计重方式计量。每张螺纹钢标准仓单的实物溢短不超过±3%。</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八十一</w:t>
      </w:r>
      <w:r w:rsidRPr="00D1441D">
        <w:rPr>
          <w:rFonts w:ascii="宋体" w:hAnsi="宋体"/>
          <w:b/>
          <w:dstrike/>
          <w:color w:val="000000"/>
          <w:kern w:val="0"/>
          <w:sz w:val="30"/>
          <w:szCs w:val="30"/>
        </w:rPr>
        <w:t>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八十二</w:t>
      </w:r>
      <w:r w:rsidRPr="00D1441D">
        <w:rPr>
          <w:rFonts w:ascii="宋体" w:hAnsi="宋体"/>
          <w:b/>
          <w:dstrike/>
          <w:color w:val="000000"/>
          <w:kern w:val="0"/>
          <w:sz w:val="30"/>
          <w:szCs w:val="30"/>
        </w:rPr>
        <w:t>条</w:t>
      </w:r>
      <w:r w:rsidRPr="00D1441D">
        <w:rPr>
          <w:rFonts w:ascii="宋体" w:hAnsi="宋体"/>
          <w:dstrike/>
          <w:color w:val="000000"/>
          <w:kern w:val="0"/>
          <w:sz w:val="30"/>
          <w:szCs w:val="30"/>
        </w:rPr>
        <w:t>交收地点：交易所指定交割仓库和厂库（由交易所指定并另行公告）。</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第十</w:t>
      </w:r>
      <w:r w:rsidRPr="00D1441D">
        <w:rPr>
          <w:rFonts w:ascii="宋体" w:hAnsi="宋体" w:hint="eastAsia"/>
          <w:dstrike/>
          <w:sz w:val="30"/>
          <w:szCs w:val="30"/>
        </w:rPr>
        <w:t>二</w:t>
      </w:r>
      <w:r w:rsidRPr="00D1441D">
        <w:rPr>
          <w:rFonts w:ascii="宋体" w:hAnsi="宋体"/>
          <w:dstrike/>
          <w:sz w:val="30"/>
          <w:szCs w:val="30"/>
        </w:rPr>
        <w:t>章</w:t>
      </w:r>
      <w:r w:rsidR="00972103" w:rsidRPr="00D1441D">
        <w:rPr>
          <w:rFonts w:ascii="宋体" w:hAnsi="宋体" w:hint="eastAsia"/>
          <w:dstrike/>
          <w:sz w:val="30"/>
          <w:szCs w:val="30"/>
        </w:rPr>
        <w:t xml:space="preserve"> </w:t>
      </w:r>
      <w:r w:rsidRPr="00D1441D">
        <w:rPr>
          <w:rFonts w:ascii="宋体" w:hAnsi="宋体"/>
          <w:dstrike/>
          <w:sz w:val="30"/>
          <w:szCs w:val="30"/>
        </w:rPr>
        <w:t>线材的交割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八十三</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交割单位：300吨。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八十四</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交割品级见《上海期货交易所线材期货合约》。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八十五</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交割线材质量规定</w:t>
      </w:r>
    </w:p>
    <w:p w:rsidR="006A7811" w:rsidRPr="00D1441D" w:rsidRDefault="005A6C6B"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交割线材应当是在交易所注册的生产厂生产的</w:t>
      </w:r>
      <w:r w:rsidR="006A7811" w:rsidRPr="00D1441D">
        <w:rPr>
          <w:rFonts w:ascii="宋体" w:hAnsi="宋体"/>
          <w:dstrike/>
          <w:color w:val="000000"/>
          <w:kern w:val="0"/>
          <w:sz w:val="30"/>
          <w:szCs w:val="30"/>
        </w:rPr>
        <w:t>注册商品。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交割线材的外形、尺寸、重量及允许偏差应当符合国标GB 1499.1-</w:t>
      </w:r>
      <w:r w:rsidR="006A0BE9" w:rsidRPr="00D1441D">
        <w:rPr>
          <w:rFonts w:ascii="宋体" w:hAnsi="宋体"/>
          <w:dstrike/>
          <w:color w:val="000000"/>
          <w:kern w:val="0"/>
          <w:sz w:val="30"/>
          <w:szCs w:val="30"/>
        </w:rPr>
        <w:t>2024</w:t>
      </w:r>
      <w:r w:rsidRPr="00D1441D">
        <w:rPr>
          <w:rFonts w:ascii="宋体" w:hAnsi="宋体"/>
          <w:dstrike/>
          <w:color w:val="000000"/>
          <w:kern w:val="0"/>
          <w:sz w:val="30"/>
          <w:szCs w:val="30"/>
        </w:rPr>
        <w:t>《钢筋混凝土用钢第1部分：热轧光圆钢筋》的规定。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交割线材的每批商品的有效期限为生产日起的90天内，并且应在生产日起的30天内入指定交割仓库方可制作仓单。</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八十六</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交割线材的包装与堆放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线材应盘卷交货，包装、标志及质量证明书应当符合国标GB 1499.1-</w:t>
      </w:r>
      <w:r w:rsidR="006A0BE9" w:rsidRPr="00D1441D">
        <w:rPr>
          <w:rFonts w:ascii="宋体" w:hAnsi="宋体"/>
          <w:dstrike/>
          <w:color w:val="000000"/>
          <w:kern w:val="0"/>
          <w:sz w:val="30"/>
          <w:szCs w:val="30"/>
        </w:rPr>
        <w:t>2024</w:t>
      </w:r>
      <w:r w:rsidRPr="00D1441D">
        <w:rPr>
          <w:rFonts w:ascii="宋体" w:hAnsi="宋体"/>
          <w:dstrike/>
          <w:color w:val="000000"/>
          <w:kern w:val="0"/>
          <w:sz w:val="30"/>
          <w:szCs w:val="30"/>
        </w:rPr>
        <w:t>《钢筋混凝土用钢第1部分：热轧光圆钢筋》的规定。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用于交割的线材每一仓单的标的实物应当作为一个堆放垛位进行堆放。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八十七</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八十八</w:t>
      </w:r>
      <w:r w:rsidRPr="00D1441D">
        <w:rPr>
          <w:rFonts w:ascii="宋体" w:hAnsi="宋体"/>
          <w:b/>
          <w:dstrike/>
          <w:color w:val="000000"/>
          <w:kern w:val="0"/>
          <w:sz w:val="30"/>
          <w:szCs w:val="30"/>
        </w:rPr>
        <w:t>条</w:t>
      </w:r>
      <w:r w:rsidRPr="00D1441D">
        <w:rPr>
          <w:rFonts w:ascii="宋体" w:hAnsi="宋体"/>
          <w:dstrike/>
          <w:color w:val="000000"/>
          <w:kern w:val="0"/>
          <w:sz w:val="30"/>
          <w:szCs w:val="30"/>
        </w:rPr>
        <w:t>溢短和磅差</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交割线材以实际称重方式计量。每张线材标准仓单的实物溢短不超过±3%，磅差不超过±0.3%。</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八十九</w:t>
      </w:r>
      <w:r w:rsidRPr="00D1441D">
        <w:rPr>
          <w:rFonts w:ascii="宋体" w:hAnsi="宋体"/>
          <w:b/>
          <w:dstrike/>
          <w:color w:val="000000"/>
          <w:kern w:val="0"/>
          <w:sz w:val="30"/>
          <w:szCs w:val="30"/>
        </w:rPr>
        <w:t>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w:t>
      </w:r>
      <w:r w:rsidRPr="00D1441D">
        <w:rPr>
          <w:rFonts w:ascii="宋体" w:hAnsi="宋体"/>
          <w:b/>
          <w:dstrike/>
          <w:color w:val="000000"/>
          <w:kern w:val="0"/>
          <w:sz w:val="30"/>
          <w:szCs w:val="30"/>
        </w:rPr>
        <w:t>条</w:t>
      </w:r>
      <w:r w:rsidRPr="00D1441D">
        <w:rPr>
          <w:rFonts w:ascii="宋体" w:hAnsi="宋体"/>
          <w:dstrike/>
          <w:color w:val="000000"/>
          <w:kern w:val="0"/>
          <w:sz w:val="30"/>
          <w:szCs w:val="30"/>
        </w:rPr>
        <w:t>交收地点：交易所指定交割仓库和厂库（由交易所指定并另行公告）。</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lastRenderedPageBreak/>
        <w:t>第十</w:t>
      </w:r>
      <w:r w:rsidRPr="00D1441D">
        <w:rPr>
          <w:rFonts w:ascii="宋体" w:hAnsi="宋体" w:hint="eastAsia"/>
          <w:dstrike/>
          <w:sz w:val="30"/>
          <w:szCs w:val="30"/>
        </w:rPr>
        <w:t>三</w:t>
      </w:r>
      <w:r w:rsidRPr="00D1441D">
        <w:rPr>
          <w:rFonts w:ascii="宋体" w:hAnsi="宋体"/>
          <w:dstrike/>
          <w:sz w:val="30"/>
          <w:szCs w:val="30"/>
        </w:rPr>
        <w:t>章</w:t>
      </w:r>
      <w:r w:rsidR="00972103" w:rsidRPr="00D1441D">
        <w:rPr>
          <w:rFonts w:ascii="宋体" w:hAnsi="宋体" w:hint="eastAsia"/>
          <w:dstrike/>
          <w:sz w:val="30"/>
          <w:szCs w:val="30"/>
        </w:rPr>
        <w:t xml:space="preserve"> </w:t>
      </w:r>
      <w:r w:rsidRPr="00D1441D">
        <w:rPr>
          <w:rFonts w:ascii="宋体" w:hAnsi="宋体"/>
          <w:dstrike/>
          <w:sz w:val="30"/>
          <w:szCs w:val="30"/>
        </w:rPr>
        <w:t>热轧卷板的交割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九十一</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交割单位：300吨。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九十二</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交割品级见《上海期货交易所热轧卷板期货合约》。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九十三</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交割热轧卷板质量规定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交割热轧卷板应当是在交易所注册的生产厂生产的注册商品。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交割热轧卷板的外形、尺寸、重量及允许偏差应当符合GB/T3274-2017《碳素结构钢和低合金结构钢热轧厚钢板和钢带》或JIS G 3101-2015《一般结构用轧制钢材》等相关规定。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交割热轧卷板的每批商品的有效期限为生产日起的360天内，每一仓单的热轧卷板以其中最早的生产日期作为该仓单的生产日期。</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九十四</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交割商品的规格</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每一仓单的热轧卷板，应当是同一生产厂家、同一牌号和宽度、厚度的商品组成。</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九十五</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交割热轧卷板的包装与堆放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交割热轧卷板包装、标志及质量证明书等应当符合GB/T 3274-2017《碳素结构钢和低合金结构钢热轧厚钢板和钢带》或JIS G 3101-2015《一般结构用轧制钢材》等相关规定。</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用于交割的热轧卷板每一仓单的标的实物应当作为一个堆放垛位进行堆放。</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九十六</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应当提供注册生产企业出具的产品质量证明书。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lastRenderedPageBreak/>
        <w:t>第</w:t>
      </w:r>
      <w:r w:rsidRPr="00D1441D">
        <w:rPr>
          <w:rFonts w:ascii="宋体" w:hAnsi="宋体" w:hint="eastAsia"/>
          <w:b/>
          <w:dstrike/>
          <w:color w:val="000000"/>
          <w:kern w:val="0"/>
          <w:sz w:val="30"/>
          <w:szCs w:val="30"/>
        </w:rPr>
        <w:t>九十七</w:t>
      </w:r>
      <w:r w:rsidRPr="00D1441D">
        <w:rPr>
          <w:rFonts w:ascii="宋体" w:hAnsi="宋体"/>
          <w:b/>
          <w:dstrike/>
          <w:color w:val="000000"/>
          <w:kern w:val="0"/>
          <w:sz w:val="30"/>
          <w:szCs w:val="30"/>
        </w:rPr>
        <w:t>条</w:t>
      </w:r>
      <w:r w:rsidRPr="00D1441D">
        <w:rPr>
          <w:rFonts w:ascii="宋体" w:hAnsi="宋体"/>
          <w:dstrike/>
          <w:color w:val="000000"/>
          <w:kern w:val="0"/>
          <w:sz w:val="30"/>
          <w:szCs w:val="30"/>
        </w:rPr>
        <w:t>计量和溢短</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交割热轧卷板以实际称重方式计量。每张热轧卷板标准仓单的实物溢短不超过±5%。磅差不超过±0.3%。</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九十八</w:t>
      </w:r>
      <w:r w:rsidRPr="00D1441D">
        <w:rPr>
          <w:rFonts w:ascii="宋体" w:hAnsi="宋体"/>
          <w:b/>
          <w:dstrike/>
          <w:color w:val="000000"/>
          <w:kern w:val="0"/>
          <w:sz w:val="30"/>
          <w:szCs w:val="30"/>
        </w:rPr>
        <w:t>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九十九</w:t>
      </w:r>
      <w:r w:rsidRPr="00D1441D">
        <w:rPr>
          <w:rFonts w:ascii="宋体" w:hAnsi="宋体"/>
          <w:b/>
          <w:dstrike/>
          <w:color w:val="000000"/>
          <w:kern w:val="0"/>
          <w:sz w:val="30"/>
          <w:szCs w:val="30"/>
        </w:rPr>
        <w:t>条</w:t>
      </w:r>
      <w:r w:rsidRPr="00D1441D">
        <w:rPr>
          <w:rFonts w:ascii="宋体" w:hAnsi="宋体"/>
          <w:dstrike/>
          <w:color w:val="000000"/>
          <w:kern w:val="0"/>
          <w:sz w:val="30"/>
          <w:szCs w:val="30"/>
        </w:rPr>
        <w:t>交收地点：交易所指定交割仓库（由交易所指定并另行公告）。</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第十</w:t>
      </w:r>
      <w:r w:rsidRPr="00D1441D">
        <w:rPr>
          <w:rFonts w:ascii="宋体" w:hAnsi="宋体" w:hint="eastAsia"/>
          <w:dstrike/>
          <w:sz w:val="30"/>
          <w:szCs w:val="30"/>
        </w:rPr>
        <w:t>四</w:t>
      </w:r>
      <w:r w:rsidRPr="00D1441D">
        <w:rPr>
          <w:rFonts w:ascii="宋体" w:hAnsi="宋体"/>
          <w:dstrike/>
          <w:sz w:val="30"/>
          <w:szCs w:val="30"/>
        </w:rPr>
        <w:t>章</w:t>
      </w:r>
      <w:r w:rsidR="00972103" w:rsidRPr="00D1441D">
        <w:rPr>
          <w:rFonts w:ascii="宋体" w:hAnsi="宋体" w:hint="eastAsia"/>
          <w:dstrike/>
          <w:sz w:val="30"/>
          <w:szCs w:val="30"/>
        </w:rPr>
        <w:t xml:space="preserve"> </w:t>
      </w:r>
      <w:r w:rsidRPr="00D1441D">
        <w:rPr>
          <w:rFonts w:ascii="宋体" w:hAnsi="宋体"/>
          <w:dstrike/>
          <w:sz w:val="30"/>
          <w:szCs w:val="30"/>
        </w:rPr>
        <w:t>不锈钢的交割</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w:t>
      </w:r>
      <w:r w:rsidRPr="00D1441D">
        <w:rPr>
          <w:rFonts w:ascii="宋体" w:hAnsi="宋体"/>
          <w:b/>
          <w:dstrike/>
          <w:color w:val="000000"/>
          <w:kern w:val="0"/>
          <w:sz w:val="30"/>
          <w:szCs w:val="30"/>
        </w:rPr>
        <w:t>条</w:t>
      </w:r>
      <w:r w:rsidRPr="00D1441D">
        <w:rPr>
          <w:rFonts w:ascii="宋体" w:hAnsi="宋体"/>
          <w:dstrike/>
          <w:sz w:val="30"/>
          <w:szCs w:val="30"/>
        </w:rPr>
        <w:t>交割单位：60吨。</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一百零一</w:t>
      </w:r>
      <w:r w:rsidRPr="00D1441D">
        <w:rPr>
          <w:rFonts w:ascii="宋体" w:hAnsi="宋体"/>
          <w:b/>
          <w:dstrike/>
          <w:color w:val="000000"/>
          <w:kern w:val="0"/>
          <w:sz w:val="30"/>
          <w:szCs w:val="30"/>
        </w:rPr>
        <w:t>条</w:t>
      </w:r>
      <w:r w:rsidRPr="00D1441D">
        <w:rPr>
          <w:rFonts w:ascii="宋体" w:hAnsi="宋体"/>
          <w:dstrike/>
          <w:sz w:val="30"/>
          <w:szCs w:val="30"/>
        </w:rPr>
        <w:t>交割品级见《上海期货交易所不锈钢期货合约》。</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一百零二</w:t>
      </w:r>
      <w:r w:rsidRPr="00D1441D">
        <w:rPr>
          <w:rFonts w:ascii="宋体" w:hAnsi="宋体"/>
          <w:b/>
          <w:dstrike/>
          <w:color w:val="000000"/>
          <w:kern w:val="0"/>
          <w:sz w:val="30"/>
          <w:szCs w:val="30"/>
        </w:rPr>
        <w:t>条</w:t>
      </w:r>
      <w:r w:rsidRPr="00D1441D">
        <w:rPr>
          <w:rFonts w:ascii="宋体" w:hAnsi="宋体"/>
          <w:dstrike/>
          <w:sz w:val="30"/>
          <w:szCs w:val="30"/>
        </w:rPr>
        <w:t>交割不锈钢质量规定</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交割不锈钢应当是在交易所注册的生产企业生产的注册品牌，或者是交易所认可的生产企业生产的指定品牌（由交易所规定并公告）。</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交割不锈钢的质量应当符合GB/T3280-2015《不锈钢冷轧钢板和钢带》或者JIS G 4305：2012《冷轧不锈钢钢板及钢带》，以及《上海期货交易所钢材交割商品注册管理规定》的规定。</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交割不锈钢的表面质量检验按照《上海期货交易所钢材交割商品注册管理规定》执行。</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color w:val="000000"/>
          <w:sz w:val="30"/>
          <w:szCs w:val="30"/>
        </w:rPr>
        <w:lastRenderedPageBreak/>
        <w:t>不锈钢仓库标准仓单</w:t>
      </w:r>
      <w:r w:rsidRPr="00D1441D">
        <w:rPr>
          <w:rFonts w:ascii="宋体" w:hAnsi="宋体"/>
          <w:dstrike/>
          <w:sz w:val="30"/>
          <w:szCs w:val="30"/>
        </w:rPr>
        <w:t>有效期限为该批次产品最早生产日起的360天内。不锈钢厂库标准仓单的有效期为厂库标准仓单生成之日起的315天内。</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一百零三</w:t>
      </w:r>
      <w:r w:rsidRPr="00D1441D">
        <w:rPr>
          <w:rFonts w:ascii="宋体" w:hAnsi="宋体"/>
          <w:b/>
          <w:dstrike/>
          <w:color w:val="000000"/>
          <w:kern w:val="0"/>
          <w:sz w:val="30"/>
          <w:szCs w:val="30"/>
        </w:rPr>
        <w:t>条</w:t>
      </w:r>
      <w:r w:rsidRPr="00D1441D">
        <w:rPr>
          <w:rFonts w:ascii="宋体" w:hAnsi="宋体"/>
          <w:dstrike/>
          <w:sz w:val="30"/>
          <w:szCs w:val="30"/>
        </w:rPr>
        <w:t>交割商品的规格</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每一标准仓单不锈钢，应当是同一生产企业生产、同一（注册）商标、同一牌号、同一宽度、同一厚度和同一边部状态的商品组成。</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一百零四</w:t>
      </w:r>
      <w:r w:rsidRPr="00D1441D">
        <w:rPr>
          <w:rFonts w:ascii="宋体" w:hAnsi="宋体"/>
          <w:b/>
          <w:dstrike/>
          <w:color w:val="000000"/>
          <w:kern w:val="0"/>
          <w:sz w:val="30"/>
          <w:szCs w:val="30"/>
        </w:rPr>
        <w:t>条</w:t>
      </w:r>
      <w:r w:rsidRPr="00D1441D">
        <w:rPr>
          <w:rFonts w:ascii="宋体" w:hAnsi="宋体"/>
          <w:dstrike/>
          <w:sz w:val="30"/>
          <w:szCs w:val="30"/>
        </w:rPr>
        <w:t>交割不锈钢的包装与堆放</w:t>
      </w:r>
    </w:p>
    <w:p w:rsidR="006A7811" w:rsidRPr="00D1441D" w:rsidRDefault="006A7811" w:rsidP="009959C8">
      <w:pPr>
        <w:spacing w:line="560" w:lineRule="exact"/>
        <w:ind w:firstLine="601"/>
        <w:rPr>
          <w:rFonts w:ascii="宋体" w:hAnsi="宋体"/>
          <w:dstrike/>
          <w:sz w:val="30"/>
          <w:szCs w:val="30"/>
          <w:highlight w:val="yellow"/>
        </w:rPr>
      </w:pPr>
      <w:r w:rsidRPr="00D1441D">
        <w:rPr>
          <w:rFonts w:ascii="宋体" w:hAnsi="宋体"/>
          <w:dstrike/>
          <w:sz w:val="30"/>
          <w:szCs w:val="30"/>
        </w:rPr>
        <w:t>交割不锈钢标志以及质量证明书等应当符合GB/T3280-2015《不锈钢冷轧钢板和钢带》或者JIS G 4305：2012《冷轧不锈钢钢板及钢带》的规定。</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交割不锈钢的包装应当符合《上海期货交易所钢材交割商品注册管理规定》的规定。</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用于交割的不锈钢每一仓单的标的实物应当作为一个堆放垛位进行堆放。</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一百零五</w:t>
      </w:r>
      <w:r w:rsidRPr="00D1441D">
        <w:rPr>
          <w:rFonts w:ascii="宋体" w:hAnsi="宋体"/>
          <w:b/>
          <w:dstrike/>
          <w:color w:val="000000"/>
          <w:kern w:val="0"/>
          <w:sz w:val="30"/>
          <w:szCs w:val="30"/>
        </w:rPr>
        <w:t>条</w:t>
      </w:r>
      <w:r w:rsidRPr="00D1441D">
        <w:rPr>
          <w:rFonts w:ascii="宋体" w:hAnsi="宋体"/>
          <w:dstrike/>
          <w:sz w:val="30"/>
          <w:szCs w:val="30"/>
        </w:rPr>
        <w:t>交割商品必备单证</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应当提供注册生产企业或者交易所认可生产企业出具的产品质量证明书。</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一百零六</w:t>
      </w:r>
      <w:r w:rsidRPr="00D1441D">
        <w:rPr>
          <w:rFonts w:ascii="宋体" w:hAnsi="宋体"/>
          <w:b/>
          <w:dstrike/>
          <w:color w:val="000000"/>
          <w:kern w:val="0"/>
          <w:sz w:val="30"/>
          <w:szCs w:val="30"/>
        </w:rPr>
        <w:t>条</w:t>
      </w:r>
      <w:r w:rsidRPr="00D1441D">
        <w:rPr>
          <w:rFonts w:ascii="宋体" w:hAnsi="宋体"/>
          <w:dstrike/>
          <w:sz w:val="30"/>
          <w:szCs w:val="30"/>
        </w:rPr>
        <w:t>计量和溢短</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交割不锈钢按净重进行计量。每张不锈钢标准仓单的实物溢短不超过±5%，磅差不超过±0.3%。</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一百零七</w:t>
      </w:r>
      <w:r w:rsidRPr="00D1441D">
        <w:rPr>
          <w:rFonts w:ascii="宋体" w:hAnsi="宋体"/>
          <w:b/>
          <w:dstrike/>
          <w:color w:val="000000"/>
          <w:kern w:val="0"/>
          <w:sz w:val="30"/>
          <w:szCs w:val="30"/>
        </w:rPr>
        <w:t>条</w:t>
      </w:r>
      <w:r w:rsidRPr="00D1441D">
        <w:rPr>
          <w:rFonts w:ascii="宋体" w:hAnsi="宋体"/>
          <w:dstrike/>
          <w:sz w:val="30"/>
          <w:szCs w:val="30"/>
        </w:rPr>
        <w:t>不锈钢期货的交割结算价为该期货合约最后5个有成交交易日的结算价的算术平均值。</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一百零八</w:t>
      </w:r>
      <w:r w:rsidRPr="00D1441D">
        <w:rPr>
          <w:rFonts w:ascii="宋体" w:hAnsi="宋体"/>
          <w:b/>
          <w:dstrike/>
          <w:color w:val="000000"/>
          <w:kern w:val="0"/>
          <w:sz w:val="30"/>
          <w:szCs w:val="30"/>
        </w:rPr>
        <w:t>条</w:t>
      </w:r>
      <w:r w:rsidRPr="00D1441D">
        <w:rPr>
          <w:rFonts w:ascii="宋体" w:hAnsi="宋体"/>
          <w:dstrike/>
          <w:sz w:val="30"/>
          <w:szCs w:val="30"/>
        </w:rPr>
        <w:t>卖方应当在最后交易日后五个工作日内提交</w:t>
      </w:r>
      <w:r w:rsidRPr="00D1441D">
        <w:rPr>
          <w:rFonts w:ascii="宋体" w:hAnsi="宋体"/>
          <w:dstrike/>
          <w:sz w:val="30"/>
          <w:szCs w:val="30"/>
        </w:rPr>
        <w:lastRenderedPageBreak/>
        <w:t>增值税专用发票。</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一百零九</w:t>
      </w:r>
      <w:r w:rsidRPr="00D1441D">
        <w:rPr>
          <w:rFonts w:ascii="宋体" w:hAnsi="宋体"/>
          <w:b/>
          <w:dstrike/>
          <w:color w:val="000000"/>
          <w:kern w:val="0"/>
          <w:sz w:val="30"/>
          <w:szCs w:val="30"/>
        </w:rPr>
        <w:t>条</w:t>
      </w:r>
      <w:r w:rsidRPr="00D1441D">
        <w:rPr>
          <w:rFonts w:ascii="宋体" w:hAnsi="宋体"/>
          <w:dstrike/>
          <w:sz w:val="30"/>
          <w:szCs w:val="30"/>
        </w:rPr>
        <w:t>交收地点：交易所指定交割仓库和厂库（由交易所指定并公告）。</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w:t>
      </w:r>
      <w:r w:rsidRPr="00D1441D">
        <w:rPr>
          <w:rFonts w:ascii="宋体" w:hAnsi="宋体"/>
          <w:b/>
          <w:dstrike/>
          <w:color w:val="000000"/>
          <w:kern w:val="0"/>
          <w:sz w:val="30"/>
          <w:szCs w:val="30"/>
        </w:rPr>
        <w:t>条</w:t>
      </w:r>
      <w:r w:rsidRPr="00D1441D">
        <w:rPr>
          <w:rFonts w:ascii="宋体" w:hAnsi="宋体"/>
          <w:dstrike/>
          <w:sz w:val="30"/>
          <w:szCs w:val="30"/>
        </w:rPr>
        <w:t>包装以及表面质量异议的处理</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（一）包装以及表面质量异议不属于交割违约。</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（二）货主对不锈钢商品包装或者表面质量如麻点、擦划伤、海水浸泡痕迹等提出异议的，应当由生产企业、指定交割仓库、卖方或者首次制成仓单的一方配合解决。</w:t>
      </w:r>
    </w:p>
    <w:p w:rsidR="006A7811" w:rsidRPr="00D1441D" w:rsidRDefault="006A7811" w:rsidP="009959C8">
      <w:pPr>
        <w:spacing w:line="560" w:lineRule="exact"/>
        <w:ind w:firstLine="601"/>
        <w:rPr>
          <w:rFonts w:ascii="宋体" w:hAnsi="宋体"/>
          <w:dstrike/>
          <w:sz w:val="30"/>
          <w:szCs w:val="30"/>
        </w:rPr>
      </w:pPr>
      <w:r w:rsidRPr="00D1441D">
        <w:rPr>
          <w:rFonts w:ascii="宋体" w:hAnsi="宋体"/>
          <w:dstrike/>
          <w:sz w:val="30"/>
          <w:szCs w:val="30"/>
        </w:rPr>
        <w:t>指定检验机构可以根据货主等异议主体的申请，按照《上海期货交易所钢材交割商品注册管理规定》出具质量检验报告。检验报告的结果仅适用于被检验的该卷货物。</w:t>
      </w:r>
    </w:p>
    <w:p w:rsidR="006A7811" w:rsidRPr="00D1441D" w:rsidRDefault="006A7811"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第十</w:t>
      </w:r>
      <w:r w:rsidRPr="00D1441D">
        <w:rPr>
          <w:rFonts w:ascii="宋体" w:hAnsi="宋体" w:hint="eastAsia"/>
          <w:dstrike/>
          <w:sz w:val="30"/>
          <w:szCs w:val="30"/>
        </w:rPr>
        <w:t>五</w:t>
      </w:r>
      <w:r w:rsidRPr="00D1441D">
        <w:rPr>
          <w:rFonts w:ascii="宋体" w:hAnsi="宋体"/>
          <w:dstrike/>
          <w:sz w:val="30"/>
          <w:szCs w:val="30"/>
        </w:rPr>
        <w:t>章</w:t>
      </w:r>
      <w:r w:rsidR="00972103" w:rsidRPr="00D1441D">
        <w:rPr>
          <w:rFonts w:ascii="宋体" w:hAnsi="宋体" w:hint="eastAsia"/>
          <w:dstrike/>
          <w:sz w:val="30"/>
          <w:szCs w:val="30"/>
        </w:rPr>
        <w:t xml:space="preserve"> </w:t>
      </w:r>
      <w:r w:rsidRPr="00D1441D">
        <w:rPr>
          <w:rFonts w:ascii="宋体" w:hAnsi="宋体"/>
          <w:dstrike/>
          <w:sz w:val="30"/>
          <w:szCs w:val="30"/>
        </w:rPr>
        <w:t>天然橡胶的交割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一百一十一</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交割单位：实物交割以每手或其整数倍交割。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一百一十二</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交割品级见《上海期货交易所天然橡胶期货合约》。</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一百一十三</w:t>
      </w:r>
      <w:r w:rsidRPr="00D1441D">
        <w:rPr>
          <w:rFonts w:ascii="宋体" w:hAnsi="宋体"/>
          <w:b/>
          <w:dstrike/>
          <w:color w:val="000000"/>
          <w:kern w:val="0"/>
          <w:sz w:val="30"/>
          <w:szCs w:val="30"/>
        </w:rPr>
        <w:t>条</w:t>
      </w:r>
      <w:r w:rsidRPr="00D1441D">
        <w:rPr>
          <w:rFonts w:ascii="宋体" w:hAnsi="宋体"/>
          <w:dstrike/>
          <w:color w:val="000000"/>
          <w:kern w:val="0"/>
          <w:sz w:val="30"/>
          <w:szCs w:val="30"/>
        </w:rPr>
        <w:t>国产天然橡胶的注册品牌由交易所另行发布。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一百一十四</w:t>
      </w:r>
      <w:r w:rsidRPr="00D1441D">
        <w:rPr>
          <w:rFonts w:ascii="宋体" w:hAnsi="宋体"/>
          <w:b/>
          <w:dstrike/>
          <w:color w:val="000000"/>
          <w:kern w:val="0"/>
          <w:sz w:val="30"/>
          <w:szCs w:val="30"/>
        </w:rPr>
        <w:t>条</w:t>
      </w:r>
      <w:r w:rsidRPr="00D1441D">
        <w:rPr>
          <w:rFonts w:ascii="宋体" w:hAnsi="宋体"/>
          <w:dstrike/>
          <w:color w:val="000000"/>
          <w:kern w:val="0"/>
          <w:sz w:val="30"/>
          <w:szCs w:val="30"/>
        </w:rPr>
        <w:t>包装：</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（一）国产天然橡胶（SCR WF）的外包装应当用聚乙烯薄膜和聚丙烯编织袋双层包装，每包净含量33.3kg，每吨30包，无溢</w:t>
      </w:r>
      <w:r w:rsidRPr="00D1441D">
        <w:rPr>
          <w:rFonts w:ascii="宋体" w:hAnsi="宋体"/>
          <w:dstrike/>
          <w:color w:val="000000"/>
          <w:kern w:val="0"/>
          <w:sz w:val="30"/>
          <w:szCs w:val="30"/>
        </w:rPr>
        <w:lastRenderedPageBreak/>
        <w:t>短。胶包尺寸为670×330×200mm，胶包外应标志注明：标准橡胶级别代号、净重、生产厂名或厂代号和生产日期等内容。</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（二）进口３号烟胶片为胶片复盖的胶包，每个交货批次的胶包重量应当一致，标准件重为111.11kg，每吨９包，无溢短。非标准件重可以按实计量，允许有±0.2%的磅差和±3%的溢短。</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一百一十五</w:t>
      </w:r>
      <w:r w:rsidRPr="00D1441D">
        <w:rPr>
          <w:rFonts w:ascii="宋体" w:hAnsi="宋体"/>
          <w:b/>
          <w:dstrike/>
          <w:color w:val="000000"/>
          <w:kern w:val="0"/>
          <w:sz w:val="30"/>
          <w:szCs w:val="30"/>
        </w:rPr>
        <w:t>条</w:t>
      </w:r>
      <w:r w:rsidRPr="00D1441D">
        <w:rPr>
          <w:rFonts w:ascii="宋体" w:hAnsi="宋体"/>
          <w:dstrike/>
          <w:color w:val="000000"/>
          <w:kern w:val="0"/>
          <w:sz w:val="30"/>
          <w:szCs w:val="30"/>
        </w:rPr>
        <w:t>交割商品必备单证：</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（一）国产天然橡胶（SCR WF）在实物交割时应当提供与实物一致的交易所指定检验机构（附件</w:t>
      </w:r>
      <w:r w:rsidRPr="00D1441D">
        <w:rPr>
          <w:rFonts w:ascii="宋体" w:hAnsi="宋体" w:hint="eastAsia"/>
          <w:dstrike/>
          <w:color w:val="000000"/>
          <w:kern w:val="0"/>
          <w:sz w:val="30"/>
          <w:szCs w:val="30"/>
        </w:rPr>
        <w:t>1</w:t>
      </w:r>
      <w:r w:rsidRPr="00D1441D">
        <w:rPr>
          <w:rFonts w:ascii="宋体" w:hAnsi="宋体"/>
          <w:dstrike/>
          <w:color w:val="000000"/>
          <w:kern w:val="0"/>
          <w:sz w:val="30"/>
          <w:szCs w:val="30"/>
        </w:rPr>
        <w:t>）出具的质检证（或者检测/鉴定报告）原件。</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（二）进口3号烟胶片在实物交割时应当提供进口货物报关单、合同、海关进口关税专用缴款书、海关代征增值税专用缴款书的复印件，与实物一致的交易所指定检验机构（附件</w:t>
      </w:r>
      <w:r w:rsidRPr="00D1441D">
        <w:rPr>
          <w:rFonts w:ascii="宋体" w:hAnsi="宋体" w:hint="eastAsia"/>
          <w:dstrike/>
          <w:color w:val="000000"/>
          <w:kern w:val="0"/>
          <w:sz w:val="30"/>
          <w:szCs w:val="30"/>
        </w:rPr>
        <w:t>1</w:t>
      </w:r>
      <w:r w:rsidRPr="00D1441D">
        <w:rPr>
          <w:rFonts w:ascii="宋体" w:hAnsi="宋体"/>
          <w:dstrike/>
          <w:color w:val="000000"/>
          <w:kern w:val="0"/>
          <w:sz w:val="30"/>
          <w:szCs w:val="30"/>
        </w:rPr>
        <w:t>）出具的质检证（或者检测/鉴定报告）原件。</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（三）检验方法为抽样检验，抽样地点应当入库完毕后在指定交割仓库内，严禁在车站、码头等运输途中抽样。检验批量以100吨以下（包括100吨）为一个检验批次，超过100吨应当分若干批次检验。</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国家税收、商检等政策调整的，应当遵守其规定，相关进口商品的单证要求由交易所另行发布。</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一百一十六</w:t>
      </w:r>
      <w:r w:rsidRPr="00D1441D">
        <w:rPr>
          <w:rFonts w:ascii="宋体" w:hAnsi="宋体"/>
          <w:b/>
          <w:dstrike/>
          <w:color w:val="000000"/>
          <w:kern w:val="0"/>
          <w:sz w:val="30"/>
          <w:szCs w:val="30"/>
        </w:rPr>
        <w:t>条</w:t>
      </w:r>
      <w:r w:rsidRPr="00D1441D">
        <w:rPr>
          <w:rFonts w:ascii="宋体" w:hAnsi="宋体"/>
          <w:dstrike/>
          <w:color w:val="000000"/>
          <w:kern w:val="0"/>
          <w:sz w:val="30"/>
          <w:szCs w:val="30"/>
        </w:rPr>
        <w:t>有效期：</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（一）国产天然橡胶（SCR WF）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lastRenderedPageBreak/>
        <w:t>（二）进口3号烟胶片在库交割的有效期限为进口货物报关单申报日期起十八个月，超过期限的转作现货。用于实物交割的3号烟胶片应当在进口货物报关单申报日期起六个月内进库，否则不得用于交割。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（三）在库天然橡胶的质检证（或检测/鉴定报告）自签发之日起90天内有效。期满后，其相应的商品应当重新检验合格后方可用于下次交割。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一百一十七</w:t>
      </w:r>
      <w:r w:rsidRPr="00D1441D">
        <w:rPr>
          <w:rFonts w:ascii="宋体" w:hAnsi="宋体"/>
          <w:b/>
          <w:dstrike/>
          <w:color w:val="000000"/>
          <w:kern w:val="0"/>
          <w:sz w:val="30"/>
          <w:szCs w:val="30"/>
        </w:rPr>
        <w:t>条</w:t>
      </w:r>
      <w:r w:rsidRPr="00D1441D">
        <w:rPr>
          <w:rFonts w:ascii="宋体" w:hAnsi="宋体"/>
          <w:dstrike/>
          <w:color w:val="000000"/>
          <w:kern w:val="0"/>
          <w:sz w:val="30"/>
          <w:szCs w:val="30"/>
        </w:rPr>
        <w:t>到库天然橡胶应当干燥、清洁。指定交割仓库在验收时应当对整批交割商品的10%开包检查，并重新缝好。如发现有表面老化龟裂、雨淋、受潮、霉变、发黑、污染严重等影响使用的情况，予以拒收，不得用于交割。</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一百一十八</w:t>
      </w:r>
      <w:r w:rsidRPr="00D1441D">
        <w:rPr>
          <w:rFonts w:ascii="宋体" w:hAnsi="宋体"/>
          <w:b/>
          <w:dstrike/>
          <w:color w:val="000000"/>
          <w:kern w:val="0"/>
          <w:sz w:val="30"/>
          <w:szCs w:val="30"/>
        </w:rPr>
        <w:t>条</w:t>
      </w:r>
      <w:r w:rsidRPr="00D1441D">
        <w:rPr>
          <w:rFonts w:ascii="宋体" w:hAnsi="宋体"/>
          <w:dstrike/>
          <w:color w:val="000000"/>
          <w:kern w:val="0"/>
          <w:sz w:val="30"/>
          <w:szCs w:val="30"/>
        </w:rPr>
        <w:t>标准仓单所列标的物应当是同一批次、同一包装规格的天然橡胶。</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一百一十九</w:t>
      </w:r>
      <w:r w:rsidRPr="00D1441D">
        <w:rPr>
          <w:rFonts w:ascii="宋体" w:hAnsi="宋体"/>
          <w:b/>
          <w:dstrike/>
          <w:color w:val="000000"/>
          <w:kern w:val="0"/>
          <w:sz w:val="30"/>
          <w:szCs w:val="30"/>
        </w:rPr>
        <w:t>条</w:t>
      </w:r>
      <w:r w:rsidRPr="00D1441D">
        <w:rPr>
          <w:rFonts w:ascii="宋体" w:hAnsi="宋体"/>
          <w:dstrike/>
          <w:color w:val="000000"/>
          <w:kern w:val="0"/>
          <w:sz w:val="30"/>
          <w:szCs w:val="30"/>
        </w:rPr>
        <w:t>天然橡胶期货的交割结算价：天然橡胶期货的交割结算价为该合约最后5个有成交交易日的成交价格按照成交量的加权平均价。</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w:t>
      </w:r>
      <w:r w:rsidRPr="00D1441D">
        <w:rPr>
          <w:rFonts w:ascii="宋体" w:hAnsi="宋体"/>
          <w:b/>
          <w:dstrike/>
          <w:color w:val="000000"/>
          <w:kern w:val="0"/>
          <w:sz w:val="30"/>
          <w:szCs w:val="30"/>
        </w:rPr>
        <w:t>条</w:t>
      </w:r>
      <w:r w:rsidRPr="00D1441D">
        <w:rPr>
          <w:rFonts w:ascii="宋体" w:hAnsi="宋体"/>
          <w:dstrike/>
          <w:color w:val="000000"/>
          <w:kern w:val="0"/>
          <w:sz w:val="30"/>
          <w:szCs w:val="30"/>
        </w:rPr>
        <w:t>卖方应当在最后交易日后五个工作日内提交增值税专用发票。</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货款、交易所规定发票等交割事宜的，交易所当日即清退其相应的保证金；当日14:00之后办妥的，交易所在下一交易日结算时清退相应的保证金。交易所认为本次交割货物可能有质量异议的，有权在交割月份的下一月份的15日以后的第一个工作日对本次交割中没有产生异议的卖方会员，清退其交割部位保证金。</w:t>
      </w:r>
    </w:p>
    <w:p w:rsidR="006A7811" w:rsidRPr="00D1441D" w:rsidRDefault="006A7811"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lastRenderedPageBreak/>
        <w:t>第</w:t>
      </w:r>
      <w:r w:rsidRPr="00D1441D">
        <w:rPr>
          <w:rFonts w:ascii="宋体" w:hAnsi="宋体" w:hint="eastAsia"/>
          <w:b/>
          <w:dstrike/>
          <w:color w:val="000000"/>
          <w:kern w:val="0"/>
          <w:sz w:val="30"/>
          <w:szCs w:val="30"/>
        </w:rPr>
        <w:t>一百二十一</w:t>
      </w:r>
      <w:r w:rsidRPr="00D1441D">
        <w:rPr>
          <w:rFonts w:ascii="宋体" w:hAnsi="宋体"/>
          <w:b/>
          <w:dstrike/>
          <w:color w:val="000000"/>
          <w:kern w:val="0"/>
          <w:sz w:val="30"/>
          <w:szCs w:val="30"/>
        </w:rPr>
        <w:t>条</w:t>
      </w:r>
      <w:r w:rsidRPr="00D1441D">
        <w:rPr>
          <w:rFonts w:ascii="宋体" w:hAnsi="宋体"/>
          <w:dstrike/>
          <w:color w:val="000000"/>
          <w:kern w:val="0"/>
          <w:sz w:val="30"/>
          <w:szCs w:val="30"/>
        </w:rPr>
        <w:t>交收地点：交易所指定交割仓库，见附件</w:t>
      </w:r>
      <w:r w:rsidRPr="00D1441D">
        <w:rPr>
          <w:rFonts w:ascii="宋体" w:hAnsi="宋体" w:hint="eastAsia"/>
          <w:dstrike/>
          <w:color w:val="000000"/>
          <w:kern w:val="0"/>
          <w:sz w:val="30"/>
          <w:szCs w:val="30"/>
        </w:rPr>
        <w:t>2</w:t>
      </w:r>
      <w:r w:rsidRPr="00D1441D">
        <w:rPr>
          <w:rFonts w:ascii="宋体" w:hAnsi="宋体"/>
          <w:dstrike/>
          <w:color w:val="000000"/>
          <w:kern w:val="0"/>
          <w:sz w:val="30"/>
          <w:szCs w:val="30"/>
        </w:rPr>
        <w:t>。</w:t>
      </w:r>
    </w:p>
    <w:p w:rsidR="00C41FCE" w:rsidRPr="00D1441D" w:rsidRDefault="00C41FCE" w:rsidP="00883DB2">
      <w:pPr>
        <w:spacing w:beforeLines="50" w:before="156" w:line="560" w:lineRule="exact"/>
        <w:jc w:val="center"/>
        <w:rPr>
          <w:rFonts w:ascii="宋体" w:hAnsi="宋体"/>
          <w:dstrike/>
          <w:sz w:val="30"/>
          <w:szCs w:val="30"/>
        </w:rPr>
      </w:pPr>
      <w:r w:rsidRPr="00D1441D">
        <w:rPr>
          <w:rFonts w:ascii="宋体" w:hAnsi="宋体"/>
          <w:dstrike/>
          <w:sz w:val="30"/>
          <w:szCs w:val="30"/>
        </w:rPr>
        <w:t>第十</w:t>
      </w:r>
      <w:r w:rsidRPr="00D1441D">
        <w:rPr>
          <w:rFonts w:ascii="宋体" w:hAnsi="宋体" w:hint="eastAsia"/>
          <w:dstrike/>
          <w:sz w:val="30"/>
          <w:szCs w:val="30"/>
        </w:rPr>
        <w:t>六</w:t>
      </w:r>
      <w:r w:rsidRPr="00D1441D">
        <w:rPr>
          <w:rFonts w:ascii="宋体" w:hAnsi="宋体"/>
          <w:dstrike/>
          <w:sz w:val="30"/>
          <w:szCs w:val="30"/>
        </w:rPr>
        <w:t>章 丁二烯橡胶的交割</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一百二十二</w:t>
      </w:r>
      <w:r w:rsidRPr="00D1441D">
        <w:rPr>
          <w:rFonts w:ascii="宋体" w:hAnsi="宋体"/>
          <w:b/>
          <w:dstrike/>
          <w:color w:val="000000"/>
          <w:kern w:val="0"/>
          <w:sz w:val="30"/>
          <w:szCs w:val="30"/>
        </w:rPr>
        <w:t>条</w:t>
      </w:r>
      <w:r w:rsidRPr="00D1441D">
        <w:rPr>
          <w:rFonts w:ascii="宋体" w:hAnsi="宋体"/>
          <w:dstrike/>
          <w:color w:val="000000"/>
          <w:kern w:val="0"/>
          <w:sz w:val="30"/>
          <w:szCs w:val="30"/>
        </w:rPr>
        <w:t xml:space="preserve"> 交割单位</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 xml:space="preserve">丁二烯橡胶期货合约的交割单位为每一标准仓单10吨，交割应当是每一标准仓单的整数倍交割。 </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一百二十三</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 xml:space="preserve">交割品级见《上海期货交易所丁二烯橡胶期货合约》。 </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一百二十四</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交割丁二烯橡胶质量规定</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 xml:space="preserve">交割丁二烯橡胶应当是交易所认证的商品，具体认证商品由交易所认证并公告。 </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一百二十五</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 xml:space="preserve">交割商品的包装与堆放 </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一）每一标准仓单的丁二烯橡胶应当是同一生产企业生产、同一品牌、同一牌号、同一包装规格的商品组成。组成每一标准仓单的丁二烯橡胶的生产日期应当不超过连续30日，且以最早日期作为该标准仓单的生产日期。</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（二）用于交割的丁二烯橡胶，应当符合交易所认证商品的包装要求，每件胶包外包装应当明显标出用以识别的产品名称等信息。</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（三）用于交割的丁二烯橡胶每一标准仓单的标的实物应当按货位堆放，以100吨为一个堆放货位。</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（四）用于交割的丁二烯橡胶外包装应当用聚乙烯薄膜和复合塑料编织袋或者交易所认可的其他形式包装。每袋丁二烯橡胶净含量25kg或者交易所认可的其他包装单元。</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（五）到库丁二烯橡胶应该包装完整、清洁。交割仓库在验</w:t>
      </w:r>
      <w:r w:rsidRPr="00D1441D">
        <w:rPr>
          <w:rFonts w:ascii="宋体" w:hAnsi="宋体"/>
          <w:dstrike/>
          <w:color w:val="000000"/>
          <w:kern w:val="0"/>
          <w:sz w:val="30"/>
          <w:szCs w:val="30"/>
        </w:rPr>
        <w:lastRenderedPageBreak/>
        <w:t>收时应当对整批交割商品进行检查，发现有雨淋、受潮、污染严重、包装薄膜破损导致橡胶与外包装发生粘连等情况的，予以拒收，不得用于交割。</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一百二十六</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 xml:space="preserve">交割商品必备单证 </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（一）国产商品：应当提供交易所指定</w:t>
      </w:r>
      <w:r w:rsidRPr="00D1441D">
        <w:rPr>
          <w:rFonts w:ascii="宋体" w:hAnsi="宋体"/>
          <w:dstrike/>
          <w:kern w:val="0"/>
          <w:sz w:val="30"/>
          <w:szCs w:val="30"/>
        </w:rPr>
        <w:t>检验机构出具的检验证书</w:t>
      </w:r>
      <w:r w:rsidRPr="00D1441D">
        <w:rPr>
          <w:rFonts w:ascii="宋体" w:hAnsi="宋体"/>
          <w:dstrike/>
          <w:color w:val="000000"/>
          <w:kern w:val="0"/>
          <w:sz w:val="30"/>
          <w:szCs w:val="30"/>
        </w:rPr>
        <w:t>以及认证商品的生产企业出具的产品质量证明书。</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 xml:space="preserve">国家税收、海关等政策调整的，应当遵守其规定，相关进口商品的单证要求由交易所另行发布。 </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一百二十七</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入出库检验</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二）品质检验为抽样检验，抽样地点应当在交割仓库内，严禁在车站、码头等运输途中抽样。以100吨以下（包括100吨）为一个检验批次，超过100吨应当分若干批次检验。每一检验批次的丁二烯橡胶应当由同一生产企业、同一品牌、同一牌号、同一包装规格的商品所组成。</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lastRenderedPageBreak/>
        <w:t>（三）交割仓库应当配合指定检验机构的检验工作，并核定丁二烯橡胶入出库数（重）量。</w:t>
      </w:r>
    </w:p>
    <w:p w:rsidR="00C41FCE" w:rsidRPr="00D1441D" w:rsidRDefault="00C41FCE" w:rsidP="009959C8">
      <w:pPr>
        <w:autoSpaceDE w:val="0"/>
        <w:autoSpaceDN w:val="0"/>
        <w:adjustRightInd w:val="0"/>
        <w:spacing w:line="560" w:lineRule="exact"/>
        <w:ind w:firstLineChars="200" w:firstLine="602"/>
        <w:rPr>
          <w:rFonts w:ascii="宋体" w:hAnsi="宋体"/>
          <w:b/>
          <w:dstrike/>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一百二十八</w:t>
      </w:r>
      <w:r w:rsidRPr="00D1441D">
        <w:rPr>
          <w:rFonts w:ascii="宋体" w:hAnsi="宋体"/>
          <w:b/>
          <w:dstrike/>
          <w:color w:val="000000"/>
          <w:kern w:val="0"/>
          <w:sz w:val="30"/>
          <w:szCs w:val="30"/>
        </w:rPr>
        <w:t xml:space="preserve">条 </w:t>
      </w:r>
      <w:r w:rsidRPr="00D1441D">
        <w:rPr>
          <w:rFonts w:ascii="宋体" w:hAnsi="宋体"/>
          <w:dstrike/>
          <w:sz w:val="30"/>
          <w:szCs w:val="30"/>
        </w:rPr>
        <w:t>计量和溢短</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kern w:val="0"/>
          <w:sz w:val="30"/>
          <w:szCs w:val="30"/>
        </w:rPr>
        <w:t>丁二烯橡胶交割以包装标识净重或净含量计重。每一标准仓单的国产丁二烯橡胶无溢短，每一标准仓单的进口丁二烯橡胶实物溢短不超过±5%。</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一百二十九</w:t>
      </w:r>
      <w:r w:rsidRPr="00D1441D">
        <w:rPr>
          <w:rFonts w:ascii="宋体" w:hAnsi="宋体"/>
          <w:b/>
          <w:dstrike/>
          <w:color w:val="000000"/>
          <w:kern w:val="0"/>
          <w:sz w:val="30"/>
          <w:szCs w:val="30"/>
        </w:rPr>
        <w:t xml:space="preserve">条 </w:t>
      </w:r>
      <w:r w:rsidRPr="00D1441D">
        <w:rPr>
          <w:rFonts w:ascii="宋体" w:hAnsi="宋体"/>
          <w:dstrike/>
          <w:sz w:val="30"/>
          <w:szCs w:val="30"/>
        </w:rPr>
        <w:t xml:space="preserve">仓库标准仓单有效期 </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丁二烯橡胶仓库标准仓单的有效期为生产年份的第二年的6月30日，超过期限的转作现货并注销。</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用于实物交割的丁二烯橡胶，最迟应当在生产日期起六个月内入库完毕，超过期限不得用于交割。</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一百三十</w:t>
      </w:r>
      <w:r w:rsidRPr="00D1441D">
        <w:rPr>
          <w:rFonts w:ascii="宋体" w:hAnsi="宋体"/>
          <w:b/>
          <w:dstrike/>
          <w:color w:val="000000"/>
          <w:kern w:val="0"/>
          <w:sz w:val="30"/>
          <w:szCs w:val="30"/>
        </w:rPr>
        <w:t xml:space="preserve">条 </w:t>
      </w:r>
      <w:r w:rsidRPr="00D1441D">
        <w:rPr>
          <w:rFonts w:ascii="宋体" w:hAnsi="宋体"/>
          <w:dstrike/>
          <w:color w:val="000000"/>
          <w:kern w:val="0"/>
          <w:sz w:val="30"/>
          <w:szCs w:val="30"/>
        </w:rPr>
        <w:t>丁二烯橡胶期货的交割结算价为该期货合约最后5个有成交交易日的结算价的算术平均值。</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一百三十一</w:t>
      </w:r>
      <w:r w:rsidRPr="00D1441D">
        <w:rPr>
          <w:rFonts w:ascii="宋体" w:hAnsi="宋体"/>
          <w:b/>
          <w:dstrike/>
          <w:color w:val="000000"/>
          <w:kern w:val="0"/>
          <w:sz w:val="30"/>
          <w:szCs w:val="30"/>
        </w:rPr>
        <w:t>条</w:t>
      </w:r>
      <w:r w:rsidRPr="00D1441D">
        <w:rPr>
          <w:rFonts w:ascii="宋体" w:hAnsi="宋体"/>
          <w:dstrike/>
          <w:color w:val="000000"/>
          <w:kern w:val="0"/>
          <w:sz w:val="30"/>
          <w:szCs w:val="30"/>
        </w:rPr>
        <w:t xml:space="preserve"> 卖方应当在最后交易日后五个工作日内提交增值税专用发票。</w:t>
      </w:r>
    </w:p>
    <w:p w:rsidR="00C41FCE" w:rsidRPr="00D1441D" w:rsidRDefault="00C41FCE"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C41FCE" w:rsidRPr="00D1441D" w:rsidRDefault="00C41FCE" w:rsidP="009959C8">
      <w:pPr>
        <w:autoSpaceDE w:val="0"/>
        <w:autoSpaceDN w:val="0"/>
        <w:adjustRightInd w:val="0"/>
        <w:spacing w:line="560" w:lineRule="exact"/>
        <w:ind w:firstLineChars="200" w:firstLine="602"/>
        <w:rPr>
          <w:rFonts w:ascii="宋体" w:hAnsi="宋体"/>
          <w:dstrike/>
          <w:color w:val="000000"/>
          <w:kern w:val="0"/>
          <w:sz w:val="30"/>
          <w:szCs w:val="30"/>
        </w:rPr>
      </w:pPr>
      <w:r w:rsidRPr="00D1441D">
        <w:rPr>
          <w:rFonts w:ascii="宋体" w:hAnsi="宋体"/>
          <w:b/>
          <w:dstrike/>
          <w:color w:val="000000"/>
          <w:kern w:val="0"/>
          <w:sz w:val="30"/>
          <w:szCs w:val="30"/>
        </w:rPr>
        <w:t>第</w:t>
      </w:r>
      <w:r w:rsidRPr="00D1441D">
        <w:rPr>
          <w:rFonts w:ascii="宋体" w:hAnsi="宋体" w:hint="eastAsia"/>
          <w:b/>
          <w:dstrike/>
          <w:color w:val="000000"/>
          <w:kern w:val="0"/>
          <w:sz w:val="30"/>
          <w:szCs w:val="30"/>
        </w:rPr>
        <w:t>一百三十二</w:t>
      </w:r>
      <w:r w:rsidRPr="00D1441D">
        <w:rPr>
          <w:rFonts w:ascii="宋体" w:hAnsi="宋体"/>
          <w:b/>
          <w:dstrike/>
          <w:color w:val="000000"/>
          <w:kern w:val="0"/>
          <w:sz w:val="30"/>
          <w:szCs w:val="30"/>
        </w:rPr>
        <w:t>条</w:t>
      </w:r>
      <w:r w:rsidRPr="00D1441D">
        <w:rPr>
          <w:rFonts w:ascii="宋体" w:hAnsi="宋体"/>
          <w:dstrike/>
          <w:color w:val="000000"/>
          <w:kern w:val="0"/>
          <w:sz w:val="30"/>
          <w:szCs w:val="30"/>
        </w:rPr>
        <w:t xml:space="preserve"> 交收地点：交易所交割仓库和厂库（由交易所指定并另行公告）。</w:t>
      </w:r>
    </w:p>
    <w:p w:rsidR="00C41FCE" w:rsidRPr="00D1441D" w:rsidRDefault="00C41FCE" w:rsidP="00883DB2">
      <w:pPr>
        <w:spacing w:beforeLines="50" w:before="156" w:line="560" w:lineRule="exact"/>
        <w:jc w:val="center"/>
        <w:rPr>
          <w:rFonts w:ascii="宋体" w:hAnsi="宋体"/>
          <w:dstrike/>
          <w:sz w:val="30"/>
          <w:szCs w:val="30"/>
        </w:rPr>
      </w:pPr>
      <w:r w:rsidRPr="00D1441D">
        <w:rPr>
          <w:rFonts w:ascii="宋体" w:hAnsi="宋体" w:hint="eastAsia"/>
          <w:dstrike/>
          <w:sz w:val="30"/>
          <w:szCs w:val="30"/>
        </w:rPr>
        <w:t>第十七章</w:t>
      </w:r>
      <w:r w:rsidRPr="00D1441D">
        <w:rPr>
          <w:rFonts w:ascii="宋体" w:hAnsi="宋体"/>
          <w:dstrike/>
          <w:sz w:val="30"/>
          <w:szCs w:val="30"/>
        </w:rPr>
        <w:t xml:space="preserve"> </w:t>
      </w:r>
      <w:r w:rsidRPr="00D1441D">
        <w:rPr>
          <w:rFonts w:ascii="宋体" w:hAnsi="宋体" w:hint="eastAsia"/>
          <w:dstrike/>
          <w:sz w:val="30"/>
          <w:szCs w:val="30"/>
        </w:rPr>
        <w:t>白银的交割</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第一百三十三条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交割单位：</w:t>
      </w:r>
      <w:r w:rsidRPr="00D1441D">
        <w:rPr>
          <w:rFonts w:ascii="宋体" w:hAnsi="宋体"/>
          <w:dstrike/>
          <w:color w:val="000000"/>
          <w:kern w:val="0"/>
          <w:sz w:val="30"/>
          <w:szCs w:val="30"/>
        </w:rPr>
        <w:t>30</w:t>
      </w:r>
      <w:r w:rsidRPr="00D1441D">
        <w:rPr>
          <w:rFonts w:ascii="宋体" w:hAnsi="宋体" w:hint="eastAsia"/>
          <w:dstrike/>
          <w:color w:val="000000"/>
          <w:kern w:val="0"/>
          <w:sz w:val="30"/>
          <w:szCs w:val="30"/>
        </w:rPr>
        <w:t>千克</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第一百三十四条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交割品级见《上海期货交易所白银期货合</w:t>
      </w:r>
      <w:r w:rsidRPr="00D1441D">
        <w:rPr>
          <w:rFonts w:ascii="宋体" w:hAnsi="宋体" w:hint="eastAsia"/>
          <w:dstrike/>
          <w:color w:val="000000"/>
          <w:kern w:val="0"/>
          <w:sz w:val="30"/>
          <w:szCs w:val="30"/>
        </w:rPr>
        <w:lastRenderedPageBreak/>
        <w:t>约》。</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第一百三十五条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应当是在本交易所注册的生产厂生产的注册商标的商品。</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第一百三十六条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交割商品的规格</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交割银锭的规格为</w:t>
      </w:r>
      <w:r w:rsidRPr="00D1441D">
        <w:rPr>
          <w:rFonts w:ascii="宋体" w:hAnsi="宋体"/>
          <w:dstrike/>
          <w:color w:val="000000"/>
          <w:kern w:val="0"/>
          <w:sz w:val="30"/>
          <w:szCs w:val="30"/>
        </w:rPr>
        <w:t>15</w:t>
      </w:r>
      <w:r w:rsidRPr="00D1441D">
        <w:rPr>
          <w:rFonts w:ascii="宋体" w:hAnsi="宋体" w:hint="eastAsia"/>
          <w:dstrike/>
          <w:color w:val="000000"/>
          <w:kern w:val="0"/>
          <w:sz w:val="30"/>
          <w:szCs w:val="30"/>
        </w:rPr>
        <w:t>千克</w:t>
      </w: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千克和</w:t>
      </w:r>
      <w:r w:rsidRPr="00D1441D">
        <w:rPr>
          <w:rFonts w:ascii="宋体" w:hAnsi="宋体"/>
          <w:dstrike/>
          <w:color w:val="000000"/>
          <w:kern w:val="0"/>
          <w:sz w:val="30"/>
          <w:szCs w:val="30"/>
        </w:rPr>
        <w:t>30</w:t>
      </w:r>
      <w:r w:rsidRPr="00D1441D">
        <w:rPr>
          <w:rFonts w:ascii="宋体" w:hAnsi="宋体" w:hint="eastAsia"/>
          <w:dstrike/>
          <w:color w:val="000000"/>
          <w:kern w:val="0"/>
          <w:sz w:val="30"/>
          <w:szCs w:val="30"/>
        </w:rPr>
        <w:t>千克</w:t>
      </w:r>
      <w:r w:rsidRPr="00D1441D">
        <w:rPr>
          <w:rFonts w:ascii="宋体" w:hAnsi="宋体"/>
          <w:dstrike/>
          <w:color w:val="000000"/>
          <w:kern w:val="0"/>
          <w:sz w:val="30"/>
          <w:szCs w:val="30"/>
        </w:rPr>
        <w:t>±2</w:t>
      </w:r>
      <w:r w:rsidRPr="00D1441D">
        <w:rPr>
          <w:rFonts w:ascii="宋体" w:hAnsi="宋体" w:hint="eastAsia"/>
          <w:dstrike/>
          <w:color w:val="000000"/>
          <w:kern w:val="0"/>
          <w:sz w:val="30"/>
          <w:szCs w:val="30"/>
        </w:rPr>
        <w:t>千克。</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每一仓单的银锭，应当是同一生产企业生产、同一牌号、同一注册商标、同一块形的商品组成。</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第一百三十七条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交割商品的包装</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入库及出库银锭均无包装要求。</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第一百三十八条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交割商品必备单证</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（一）国产商品：应当提供注册生产企业出具的产品质量证明书。</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（二）进口商品：相关进口商品的单证要求由交易所另行发布。</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第一百三十九条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溢短和磅差：每张银锭标准仓单溢短不超过</w:t>
      </w:r>
      <w:r w:rsidRPr="00D1441D">
        <w:rPr>
          <w:rFonts w:ascii="宋体" w:hAnsi="宋体"/>
          <w:dstrike/>
          <w:color w:val="000000"/>
          <w:kern w:val="0"/>
          <w:sz w:val="30"/>
          <w:szCs w:val="30"/>
        </w:rPr>
        <w:t>±2</w:t>
      </w:r>
      <w:r w:rsidRPr="00D1441D">
        <w:rPr>
          <w:rFonts w:ascii="宋体" w:hAnsi="宋体" w:hint="eastAsia"/>
          <w:dstrike/>
          <w:color w:val="000000"/>
          <w:kern w:val="0"/>
          <w:sz w:val="30"/>
          <w:szCs w:val="30"/>
        </w:rPr>
        <w:t>千克，每块银锭磅差不超过</w:t>
      </w: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克。</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入库银锭的数（重）量检验</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指定交割仓库对入库银锭进行点数并逐一复磅。在规定的磅差范围内，每块银锭的重量以生产企业的质量证明书标识的重量为准。</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第一百四十一条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卖方应当在最后交易日后五个工作日内提交增值税专用发票。</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买卖双方在当日</w:t>
      </w:r>
      <w:r w:rsidRPr="00D1441D">
        <w:rPr>
          <w:rFonts w:ascii="宋体" w:hAnsi="宋体"/>
          <w:dstrike/>
          <w:color w:val="000000"/>
          <w:kern w:val="0"/>
          <w:sz w:val="30"/>
          <w:szCs w:val="30"/>
        </w:rPr>
        <w:t>14:00</w:t>
      </w:r>
      <w:r w:rsidRPr="00D1441D">
        <w:rPr>
          <w:rFonts w:ascii="宋体" w:hAnsi="宋体" w:hint="eastAsia"/>
          <w:dstrike/>
          <w:color w:val="000000"/>
          <w:kern w:val="0"/>
          <w:sz w:val="30"/>
          <w:szCs w:val="30"/>
        </w:rPr>
        <w:t>之前办妥标准仓单、增值税专用发票、货款等交割事宜的，交易所当日即清退其相应的交割部位保证金；</w:t>
      </w:r>
      <w:r w:rsidRPr="00D1441D">
        <w:rPr>
          <w:rFonts w:ascii="宋体" w:hAnsi="宋体" w:hint="eastAsia"/>
          <w:dstrike/>
          <w:color w:val="000000"/>
          <w:kern w:val="0"/>
          <w:sz w:val="30"/>
          <w:szCs w:val="30"/>
        </w:rPr>
        <w:lastRenderedPageBreak/>
        <w:t>如当日</w:t>
      </w:r>
      <w:r w:rsidRPr="00D1441D">
        <w:rPr>
          <w:rFonts w:ascii="宋体" w:hAnsi="宋体"/>
          <w:dstrike/>
          <w:color w:val="000000"/>
          <w:kern w:val="0"/>
          <w:sz w:val="30"/>
          <w:szCs w:val="30"/>
        </w:rPr>
        <w:t>14:00</w:t>
      </w:r>
      <w:r w:rsidRPr="00D1441D">
        <w:rPr>
          <w:rFonts w:ascii="宋体" w:hAnsi="宋体" w:hint="eastAsia"/>
          <w:dstrike/>
          <w:color w:val="000000"/>
          <w:kern w:val="0"/>
          <w:sz w:val="30"/>
          <w:szCs w:val="30"/>
        </w:rPr>
        <w:t>之后办妥的，交易所将在下一交易日结算时清退交割部位保证金。</w:t>
      </w:r>
      <w:r w:rsidRPr="00D1441D">
        <w:rPr>
          <w:rFonts w:ascii="宋体" w:hAnsi="宋体"/>
          <w:dstrike/>
          <w:color w:val="000000"/>
          <w:kern w:val="0"/>
          <w:sz w:val="30"/>
          <w:szCs w:val="30"/>
        </w:rPr>
        <w:t xml:space="preserve"> </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第一百四十二条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交收地点：交易所指定交割仓库（由交易所指定并另行公告）。</w:t>
      </w:r>
    </w:p>
    <w:p w:rsidR="00C41FCE" w:rsidRPr="00D1441D" w:rsidRDefault="00C41FCE" w:rsidP="00883DB2">
      <w:pPr>
        <w:spacing w:beforeLines="50" w:before="156" w:line="560" w:lineRule="exact"/>
        <w:jc w:val="center"/>
        <w:rPr>
          <w:rFonts w:ascii="宋体" w:hAnsi="宋体"/>
          <w:dstrike/>
          <w:sz w:val="30"/>
          <w:szCs w:val="30"/>
        </w:rPr>
      </w:pPr>
      <w:r w:rsidRPr="00D1441D">
        <w:rPr>
          <w:rFonts w:ascii="宋体" w:hAnsi="宋体" w:hint="eastAsia"/>
          <w:dstrike/>
          <w:sz w:val="30"/>
          <w:szCs w:val="30"/>
        </w:rPr>
        <w:t>第十八章</w:t>
      </w:r>
      <w:r w:rsidRPr="00D1441D">
        <w:rPr>
          <w:rFonts w:ascii="宋体" w:hAnsi="宋体"/>
          <w:dstrike/>
          <w:sz w:val="30"/>
          <w:szCs w:val="30"/>
        </w:rPr>
        <w:t xml:space="preserve"> </w:t>
      </w:r>
      <w:r w:rsidRPr="00D1441D">
        <w:rPr>
          <w:rFonts w:ascii="宋体" w:hAnsi="宋体" w:hint="eastAsia"/>
          <w:dstrike/>
          <w:sz w:val="30"/>
          <w:szCs w:val="30"/>
        </w:rPr>
        <w:t>漂白硫酸盐针叶木浆的交割</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第一百四十三条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交割单位</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漂白硫酸盐针叶木浆（以下简称漂针浆）期货合约的交割单位为每一标准仓单重量（风干重）</w:t>
      </w:r>
      <w:r w:rsidRPr="00D1441D">
        <w:rPr>
          <w:rFonts w:ascii="宋体" w:hAnsi="宋体"/>
          <w:dstrike/>
          <w:color w:val="000000"/>
          <w:kern w:val="0"/>
          <w:sz w:val="30"/>
          <w:szCs w:val="30"/>
        </w:rPr>
        <w:t>20</w:t>
      </w:r>
      <w:r w:rsidRPr="00D1441D">
        <w:rPr>
          <w:rFonts w:ascii="宋体" w:hAnsi="宋体" w:hint="eastAsia"/>
          <w:dstrike/>
          <w:color w:val="000000"/>
          <w:kern w:val="0"/>
          <w:sz w:val="30"/>
          <w:szCs w:val="30"/>
        </w:rPr>
        <w:t>吨，交割应当以每一标准仓单的整数倍交割。</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第一百四十四条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交割品级见《上海期货交易所漂白硫酸盐针叶木浆期货合约》。</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第一百四十五条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交割漂针浆质量规定</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交割漂针浆应当是交易所认可的生产厂生产的指定品牌的正品浆。指定品牌和生产厂由交易所另行发布。</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第一百四十六条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交割商品的包装与堆放</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（一）每一标准仓单的漂针浆应当是同一生产厂生产、同一品牌的正品浆商品组成。</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（二）用于交割的漂针浆，应当符合交易所认可的生产厂生产的指定品牌商品的包装要求，每件浆包外包装应明显标出用以识别的产品名称等信息。</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（四）到库商品中，如遇包装铁丝断裂或散块商品，应当重</w:t>
      </w:r>
      <w:r w:rsidRPr="00D1441D">
        <w:rPr>
          <w:rFonts w:ascii="宋体" w:hAnsi="宋体" w:hint="eastAsia"/>
          <w:dstrike/>
          <w:color w:val="000000"/>
          <w:kern w:val="0"/>
          <w:sz w:val="30"/>
          <w:szCs w:val="30"/>
        </w:rPr>
        <w:lastRenderedPageBreak/>
        <w:t>新打包，用规定的铁丝捆扎紧固，方可用于交割。包装费用由货主承担。</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（五）用于交割的漂针浆每一标准仓单的标的实物应当按货位堆放，以</w:t>
      </w:r>
      <w:r w:rsidRPr="00D1441D">
        <w:rPr>
          <w:rFonts w:ascii="宋体" w:hAnsi="宋体"/>
          <w:dstrike/>
          <w:color w:val="000000"/>
          <w:kern w:val="0"/>
          <w:sz w:val="30"/>
          <w:szCs w:val="30"/>
        </w:rPr>
        <w:t>500</w:t>
      </w:r>
      <w:r w:rsidRPr="00D1441D">
        <w:rPr>
          <w:rFonts w:ascii="宋体" w:hAnsi="宋体" w:hint="eastAsia"/>
          <w:dstrike/>
          <w:color w:val="000000"/>
          <w:kern w:val="0"/>
          <w:sz w:val="30"/>
          <w:szCs w:val="30"/>
        </w:rPr>
        <w:t>吨为一个堆放货位。</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第一百四十七条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交割商品必备单证</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（一）国产商品：应当提供交易所指定检验机构出具的检验证书以及生产厂出具的产品质量证明书等材料，经交易所审定合格为有效。</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国家税收、商检等政策调整的，应当遵守其规定，相关进口商品的单证要求由交易所另行发布。</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第一百四十八条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入出库检验</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lastRenderedPageBreak/>
        <w:t>第一百四十九条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溢短和磅差</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漂针浆交割以实测风干重计重，每一标准仓单的实物溢短不超过</w:t>
      </w:r>
      <w:r w:rsidRPr="00D1441D">
        <w:rPr>
          <w:rFonts w:ascii="宋体" w:hAnsi="宋体"/>
          <w:dstrike/>
          <w:color w:val="000000"/>
          <w:kern w:val="0"/>
          <w:sz w:val="30"/>
          <w:szCs w:val="30"/>
        </w:rPr>
        <w:t>±5%</w:t>
      </w:r>
      <w:r w:rsidRPr="00D1441D">
        <w:rPr>
          <w:rFonts w:ascii="宋体" w:hAnsi="宋体" w:hint="eastAsia"/>
          <w:dstrike/>
          <w:color w:val="000000"/>
          <w:kern w:val="0"/>
          <w:sz w:val="30"/>
          <w:szCs w:val="30"/>
        </w:rPr>
        <w:t>，重量误差不超过</w:t>
      </w:r>
      <w:r w:rsidRPr="00D1441D">
        <w:rPr>
          <w:rFonts w:ascii="宋体" w:hAnsi="宋体"/>
          <w:dstrike/>
          <w:color w:val="000000"/>
          <w:kern w:val="0"/>
          <w:sz w:val="30"/>
          <w:szCs w:val="30"/>
        </w:rPr>
        <w:t>±1%</w:t>
      </w:r>
      <w:r w:rsidRPr="00D1441D">
        <w:rPr>
          <w:rFonts w:ascii="宋体" w:hAnsi="宋体" w:hint="eastAsia"/>
          <w:dstrike/>
          <w:color w:val="000000"/>
          <w:kern w:val="0"/>
          <w:sz w:val="30"/>
          <w:szCs w:val="30"/>
        </w:rPr>
        <w:t>。</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第一百五十条</w:t>
      </w:r>
      <w:r w:rsidRPr="00D1441D">
        <w:rPr>
          <w:rFonts w:ascii="宋体" w:hAnsi="宋体"/>
          <w:b/>
          <w:dstrike/>
          <w:color w:val="000000"/>
          <w:kern w:val="0"/>
          <w:sz w:val="30"/>
          <w:szCs w:val="30"/>
        </w:rPr>
        <w:t xml:space="preserve"> </w:t>
      </w:r>
      <w:r w:rsidRPr="00D1441D">
        <w:rPr>
          <w:rFonts w:ascii="宋体" w:hAnsi="宋体" w:hint="eastAsia"/>
          <w:dstrike/>
          <w:color w:val="000000"/>
          <w:kern w:val="0"/>
          <w:sz w:val="30"/>
          <w:szCs w:val="30"/>
        </w:rPr>
        <w:t>标准仓单有效期</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（一）用于实物交割的国产漂针浆有效期限为生产年份的第二年的最后一个交割月份，超过期限的转作现货并注销。</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（二）用于实物交割的进口漂针浆应当在到港日起六个月内入库，有效期限为到港日的第二年的最后一个交割月份，超过期限的转作现货并注销。</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第一百五十一条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漂针浆期货的交割结算价：漂针浆期货的交割结算价为该合约最后</w:t>
      </w:r>
      <w:r w:rsidRPr="00D1441D">
        <w:rPr>
          <w:rFonts w:ascii="宋体" w:hAnsi="宋体"/>
          <w:dstrike/>
          <w:color w:val="000000"/>
          <w:kern w:val="0"/>
          <w:sz w:val="30"/>
          <w:szCs w:val="30"/>
        </w:rPr>
        <w:t>5</w:t>
      </w:r>
      <w:r w:rsidRPr="00D1441D">
        <w:rPr>
          <w:rFonts w:ascii="宋体" w:hAnsi="宋体" w:hint="eastAsia"/>
          <w:dstrike/>
          <w:color w:val="000000"/>
          <w:kern w:val="0"/>
          <w:sz w:val="30"/>
          <w:szCs w:val="30"/>
        </w:rPr>
        <w:t>个有成交交易日的成交价格按照成交量的加权平均价。</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第一百五十二条</w:t>
      </w:r>
      <w:r w:rsidRPr="00D1441D">
        <w:rPr>
          <w:rFonts w:ascii="宋体" w:hAnsi="宋体"/>
          <w:dstrike/>
          <w:color w:val="000000"/>
          <w:kern w:val="0"/>
          <w:sz w:val="30"/>
          <w:szCs w:val="30"/>
        </w:rPr>
        <w:t xml:space="preserve"> </w:t>
      </w:r>
      <w:r w:rsidRPr="00D1441D">
        <w:rPr>
          <w:rFonts w:ascii="宋体" w:hAnsi="宋体" w:hint="eastAsia"/>
          <w:dstrike/>
          <w:color w:val="000000"/>
          <w:kern w:val="0"/>
          <w:sz w:val="30"/>
          <w:szCs w:val="30"/>
        </w:rPr>
        <w:t>卖方应当在最后交易日后五个工作日内提交增值税专用发票。</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dstrike/>
          <w:color w:val="000000"/>
          <w:kern w:val="0"/>
          <w:sz w:val="30"/>
          <w:szCs w:val="30"/>
        </w:rPr>
        <w:t>买卖双方在当日</w:t>
      </w:r>
      <w:r w:rsidRPr="00D1441D">
        <w:rPr>
          <w:rFonts w:ascii="宋体" w:hAnsi="宋体"/>
          <w:dstrike/>
          <w:color w:val="000000"/>
          <w:kern w:val="0"/>
          <w:sz w:val="30"/>
          <w:szCs w:val="30"/>
        </w:rPr>
        <w:t>14</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00</w:t>
      </w:r>
      <w:r w:rsidRPr="00D1441D">
        <w:rPr>
          <w:rFonts w:ascii="宋体" w:hAnsi="宋体" w:hint="eastAsia"/>
          <w:dstrike/>
          <w:color w:val="000000"/>
          <w:kern w:val="0"/>
          <w:sz w:val="30"/>
          <w:szCs w:val="30"/>
        </w:rPr>
        <w:t>之前办妥标准仓单、增值税专用发票、货款等交割事宜的，交易所当日即清退其相应的交割部位保证金；当日</w:t>
      </w:r>
      <w:r w:rsidRPr="00D1441D">
        <w:rPr>
          <w:rFonts w:ascii="宋体" w:hAnsi="宋体"/>
          <w:dstrike/>
          <w:color w:val="000000"/>
          <w:kern w:val="0"/>
          <w:sz w:val="30"/>
          <w:szCs w:val="30"/>
        </w:rPr>
        <w:t>14</w:t>
      </w:r>
      <w:r w:rsidRPr="00D1441D">
        <w:rPr>
          <w:rFonts w:ascii="宋体" w:hAnsi="宋体" w:hint="eastAsia"/>
          <w:dstrike/>
          <w:color w:val="000000"/>
          <w:kern w:val="0"/>
          <w:sz w:val="30"/>
          <w:szCs w:val="30"/>
        </w:rPr>
        <w:t>：</w:t>
      </w:r>
      <w:r w:rsidRPr="00D1441D">
        <w:rPr>
          <w:rFonts w:ascii="宋体" w:hAnsi="宋体"/>
          <w:dstrike/>
          <w:color w:val="000000"/>
          <w:kern w:val="0"/>
          <w:sz w:val="30"/>
          <w:szCs w:val="30"/>
        </w:rPr>
        <w:t>00</w:t>
      </w:r>
      <w:r w:rsidRPr="00D1441D">
        <w:rPr>
          <w:rFonts w:ascii="宋体" w:hAnsi="宋体" w:hint="eastAsia"/>
          <w:dstrike/>
          <w:color w:val="000000"/>
          <w:kern w:val="0"/>
          <w:sz w:val="30"/>
          <w:szCs w:val="30"/>
        </w:rPr>
        <w:t>之后办妥的，交易所将在下一交易日结算时清退交割部位保证金。</w:t>
      </w:r>
    </w:p>
    <w:p w:rsidR="00C41FCE" w:rsidRPr="00D1441D" w:rsidRDefault="00C41FCE" w:rsidP="009959C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hint="eastAsia"/>
          <w:b/>
          <w:dstrike/>
          <w:color w:val="000000"/>
          <w:kern w:val="0"/>
          <w:sz w:val="30"/>
          <w:szCs w:val="30"/>
        </w:rPr>
        <w:t>第一百五十三条</w:t>
      </w:r>
      <w:r w:rsidRPr="00D1441D">
        <w:rPr>
          <w:rFonts w:ascii="宋体" w:hAnsi="宋体"/>
          <w:b/>
          <w:dstrike/>
          <w:color w:val="000000"/>
          <w:kern w:val="0"/>
          <w:sz w:val="30"/>
          <w:szCs w:val="30"/>
        </w:rPr>
        <w:t xml:space="preserve"> </w:t>
      </w:r>
      <w:r w:rsidRPr="00D1441D">
        <w:rPr>
          <w:rFonts w:ascii="宋体" w:hAnsi="宋体" w:hint="eastAsia"/>
          <w:dstrike/>
          <w:color w:val="000000"/>
          <w:kern w:val="0"/>
          <w:sz w:val="30"/>
          <w:szCs w:val="30"/>
        </w:rPr>
        <w:t>交收地点：交易所指定交割仓库（由交易所指定并另行公告）。</w:t>
      </w: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w:t>
      </w:r>
      <w:r w:rsidR="00C854B9" w:rsidRPr="00D1441D">
        <w:rPr>
          <w:rFonts w:ascii="宋体" w:hAnsi="宋体" w:hint="eastAsia"/>
          <w:b/>
          <w:color w:val="FF0000"/>
          <w:sz w:val="30"/>
          <w:szCs w:val="30"/>
        </w:rPr>
        <w:t>X</w:t>
      </w:r>
      <w:r w:rsidRPr="00D1441D">
        <w:rPr>
          <w:rFonts w:ascii="宋体" w:hAnsi="宋体" w:hint="eastAsia"/>
          <w:dstrike/>
          <w:sz w:val="30"/>
          <w:szCs w:val="30"/>
        </w:rPr>
        <w:t>十</w:t>
      </w:r>
      <w:r w:rsidR="00C854B9" w:rsidRPr="00D1441D">
        <w:rPr>
          <w:rFonts w:ascii="宋体" w:hAnsi="宋体" w:hint="eastAsia"/>
          <w:dstrike/>
          <w:sz w:val="30"/>
          <w:szCs w:val="30"/>
        </w:rPr>
        <w:t>九</w:t>
      </w:r>
      <w:r w:rsidRPr="00D1441D">
        <w:rPr>
          <w:rFonts w:ascii="宋体" w:hAnsi="宋体"/>
          <w:sz w:val="30"/>
          <w:szCs w:val="30"/>
        </w:rPr>
        <w:t>章</w:t>
      </w:r>
      <w:r w:rsidR="009A0EC1" w:rsidRPr="00D1441D">
        <w:rPr>
          <w:rFonts w:ascii="宋体" w:hAnsi="宋体" w:hint="eastAsia"/>
          <w:sz w:val="30"/>
          <w:szCs w:val="30"/>
        </w:rPr>
        <w:t xml:space="preserve"> </w:t>
      </w:r>
      <w:r w:rsidRPr="00D1441D">
        <w:rPr>
          <w:rFonts w:ascii="宋体" w:hAnsi="宋体"/>
          <w:sz w:val="30"/>
          <w:szCs w:val="30"/>
        </w:rPr>
        <w:t>期货转现货</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一百</w:t>
      </w:r>
      <w:r w:rsidR="00C41FCE" w:rsidRPr="00D1441D">
        <w:rPr>
          <w:rFonts w:ascii="宋体" w:hAnsi="宋体" w:hint="eastAsia"/>
          <w:b/>
          <w:color w:val="000000"/>
          <w:kern w:val="0"/>
          <w:sz w:val="30"/>
          <w:szCs w:val="30"/>
        </w:rPr>
        <w:t>五十四</w:t>
      </w:r>
      <w:r w:rsidRPr="00D1441D">
        <w:rPr>
          <w:rFonts w:ascii="宋体" w:hAnsi="宋体"/>
          <w:b/>
          <w:color w:val="000000"/>
          <w:kern w:val="0"/>
          <w:sz w:val="30"/>
          <w:szCs w:val="30"/>
        </w:rPr>
        <w:t>条</w:t>
      </w:r>
      <w:r w:rsidR="00FC589C"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期转现是指持有方向相反的同一月份合约的会员（客户）协商一致并向交易所提出申请，获得交易所批准后，分别将各自持有的合约按交易所规定的价格由交易所代为平</w:t>
      </w:r>
      <w:r w:rsidRPr="00D1441D">
        <w:rPr>
          <w:rFonts w:ascii="宋体" w:hAnsi="宋体"/>
          <w:color w:val="000000"/>
          <w:kern w:val="0"/>
          <w:sz w:val="30"/>
          <w:szCs w:val="30"/>
        </w:rPr>
        <w:lastRenderedPageBreak/>
        <w:t>仓，同时按双方协议价格进行与期货合约标的物数量相当、品种相同、方向相同的仓单</w:t>
      </w:r>
      <w:r w:rsidR="00F00B67" w:rsidRPr="00D1441D">
        <w:rPr>
          <w:rFonts w:ascii="宋体" w:hAnsi="宋体" w:hint="eastAsia"/>
          <w:b/>
          <w:color w:val="FF0000"/>
          <w:kern w:val="0"/>
          <w:sz w:val="30"/>
          <w:szCs w:val="30"/>
        </w:rPr>
        <w:t>或者其他提货凭证</w:t>
      </w:r>
      <w:r w:rsidRPr="00D1441D">
        <w:rPr>
          <w:rFonts w:ascii="宋体" w:hAnsi="宋体"/>
          <w:color w:val="000000"/>
          <w:kern w:val="0"/>
          <w:sz w:val="30"/>
          <w:szCs w:val="30"/>
        </w:rPr>
        <w:t>的交换行为。</w:t>
      </w:r>
    </w:p>
    <w:p w:rsidR="00A41D82" w:rsidRPr="00D1441D" w:rsidRDefault="00A41D82"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各品种期货业务细则另有规定的，按照其规定执行。</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五十五</w:t>
      </w:r>
      <w:r w:rsidRPr="00D1441D">
        <w:rPr>
          <w:rFonts w:ascii="宋体" w:hAnsi="宋体"/>
          <w:b/>
          <w:color w:val="000000"/>
          <w:kern w:val="0"/>
          <w:sz w:val="30"/>
          <w:szCs w:val="30"/>
        </w:rPr>
        <w:t>条</w:t>
      </w:r>
      <w:r w:rsidR="00FC589C"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期转现的期限为欲进行期转现合约的上市之日起至</w:t>
      </w:r>
      <w:r w:rsidRPr="00D1441D">
        <w:rPr>
          <w:rFonts w:ascii="宋体" w:hAnsi="宋体"/>
          <w:dstrike/>
          <w:color w:val="000000"/>
          <w:kern w:val="0"/>
          <w:sz w:val="30"/>
          <w:szCs w:val="30"/>
        </w:rPr>
        <w:t>交割月份</w:t>
      </w:r>
      <w:r w:rsidRPr="00D1441D">
        <w:rPr>
          <w:rFonts w:ascii="宋体" w:hAnsi="宋体"/>
          <w:color w:val="000000"/>
          <w:kern w:val="0"/>
          <w:sz w:val="30"/>
          <w:szCs w:val="30"/>
        </w:rPr>
        <w:t>最后交易日前二个交易日（含当日）止。</w:t>
      </w:r>
    </w:p>
    <w:p w:rsidR="003A5862" w:rsidRPr="00D1441D" w:rsidRDefault="003A5862"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会员、客户可以通过标准仓单管理系统发布期转现意向。发布内容包括客户编码、品种、合约月份、买卖方向、期转现交收方式、数量、联系方式等。买方和卖方可以根据发布的期转现意向自行达成协议。</w:t>
      </w:r>
    </w:p>
    <w:p w:rsidR="00FC589C"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持有同一交割月份合约的买卖双方会员（客户）达成协议后，在上述期限内的交易日的14:00前，</w:t>
      </w:r>
      <w:r w:rsidR="006967DF" w:rsidRPr="00D1441D">
        <w:rPr>
          <w:rFonts w:ascii="宋体" w:hAnsi="宋体" w:hint="eastAsia"/>
          <w:b/>
          <w:color w:val="FF0000"/>
          <w:kern w:val="0"/>
          <w:sz w:val="30"/>
          <w:szCs w:val="30"/>
        </w:rPr>
        <w:t>由任意一方</w:t>
      </w:r>
      <w:r w:rsidR="00FC589C" w:rsidRPr="00D1441D">
        <w:rPr>
          <w:rFonts w:ascii="宋体" w:hAnsi="宋体" w:hint="eastAsia"/>
          <w:b/>
          <w:color w:val="FF0000"/>
          <w:kern w:val="0"/>
          <w:sz w:val="30"/>
          <w:szCs w:val="30"/>
        </w:rPr>
        <w:t>会员</w:t>
      </w:r>
      <w:r w:rsidR="006967DF" w:rsidRPr="00D1441D">
        <w:rPr>
          <w:rFonts w:ascii="宋体" w:hAnsi="宋体" w:hint="eastAsia"/>
          <w:b/>
          <w:color w:val="FF0000"/>
          <w:kern w:val="0"/>
          <w:sz w:val="30"/>
          <w:szCs w:val="30"/>
        </w:rPr>
        <w:t>通过标准仓单管理系统向交易所提交期转现申请，另一方确认后，经交易所批准进行期转现。</w:t>
      </w:r>
      <w:r w:rsidRPr="00D1441D">
        <w:rPr>
          <w:rFonts w:ascii="宋体" w:hAnsi="宋体"/>
          <w:dstrike/>
          <w:color w:val="000000"/>
          <w:kern w:val="0"/>
          <w:sz w:val="30"/>
          <w:szCs w:val="30"/>
        </w:rPr>
        <w:t>到交易所申请办理期转现手续，填写交易所统一印制的期转现申请单（见附件</w:t>
      </w:r>
      <w:r w:rsidRPr="00D1441D">
        <w:rPr>
          <w:rFonts w:ascii="宋体" w:hAnsi="宋体" w:hint="eastAsia"/>
          <w:dstrike/>
          <w:color w:val="000000"/>
          <w:kern w:val="0"/>
          <w:sz w:val="30"/>
          <w:szCs w:val="30"/>
        </w:rPr>
        <w:t>3</w:t>
      </w:r>
      <w:r w:rsidRPr="00D1441D">
        <w:rPr>
          <w:rFonts w:ascii="宋体" w:hAnsi="宋体"/>
          <w:dstrike/>
          <w:color w:val="000000"/>
          <w:kern w:val="0"/>
          <w:sz w:val="30"/>
          <w:szCs w:val="30"/>
        </w:rPr>
        <w:t>）。</w:t>
      </w:r>
    </w:p>
    <w:p w:rsidR="0096334E" w:rsidRPr="00D1441D" w:rsidRDefault="006A7811" w:rsidP="009959C8">
      <w:pPr>
        <w:autoSpaceDE w:val="0"/>
        <w:autoSpaceDN w:val="0"/>
        <w:adjustRightInd w:val="0"/>
        <w:spacing w:line="560" w:lineRule="exact"/>
        <w:ind w:firstLine="601"/>
        <w:rPr>
          <w:rFonts w:ascii="宋体" w:hAnsi="宋体"/>
          <w:b/>
          <w:color w:val="000000"/>
          <w:kern w:val="0"/>
          <w:sz w:val="30"/>
          <w:szCs w:val="30"/>
          <w:shd w:val="pct15" w:color="auto" w:fill="FFFFFF"/>
        </w:rPr>
      </w:pPr>
      <w:r w:rsidRPr="00D1441D">
        <w:rPr>
          <w:rFonts w:ascii="宋体" w:hAnsi="宋体"/>
          <w:dstrike/>
          <w:color w:val="000000"/>
          <w:kern w:val="0"/>
          <w:sz w:val="30"/>
          <w:szCs w:val="30"/>
        </w:rPr>
        <w:t>用非标准仓单交割的，应当提供相关的买卖协议和提单复印件。</w:t>
      </w:r>
    </w:p>
    <w:p w:rsidR="0096334E"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五十六</w:t>
      </w:r>
      <w:r w:rsidRPr="00D1441D">
        <w:rPr>
          <w:rFonts w:ascii="宋体" w:hAnsi="宋体"/>
          <w:b/>
          <w:color w:val="000000"/>
          <w:kern w:val="0"/>
          <w:sz w:val="30"/>
          <w:szCs w:val="30"/>
        </w:rPr>
        <w:t>条</w:t>
      </w:r>
      <w:r w:rsidR="005B0EBB"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期转现仅适用于本所所有上市品种的历史持仓，不适用在申请日的新开仓。</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highlight w:val="green"/>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五十七</w:t>
      </w:r>
      <w:r w:rsidRPr="00D1441D">
        <w:rPr>
          <w:rFonts w:ascii="宋体" w:hAnsi="宋体"/>
          <w:b/>
          <w:color w:val="000000"/>
          <w:kern w:val="0"/>
          <w:sz w:val="30"/>
          <w:szCs w:val="30"/>
        </w:rPr>
        <w:t>条</w:t>
      </w:r>
      <w:r w:rsidR="00E80CF4"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期转现的交割结算价为买卖双方会员（客户）达成的协议价。</w:t>
      </w:r>
    </w:p>
    <w:p w:rsidR="0096334E"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五十八</w:t>
      </w:r>
      <w:r w:rsidRPr="00D1441D">
        <w:rPr>
          <w:rFonts w:ascii="宋体" w:hAnsi="宋体"/>
          <w:b/>
          <w:color w:val="000000"/>
          <w:kern w:val="0"/>
          <w:sz w:val="30"/>
          <w:szCs w:val="30"/>
        </w:rPr>
        <w:t>条</w:t>
      </w:r>
      <w:r w:rsidR="0000126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申请期转现的买卖双方原持有的相应交割月份期货头寸，由交易所在申请日的15:00之前，按申请日前一交易日</w:t>
      </w:r>
      <w:r w:rsidR="006C21D1" w:rsidRPr="00D1441D">
        <w:rPr>
          <w:rFonts w:ascii="宋体" w:hAnsi="宋体" w:hint="eastAsia"/>
          <w:b/>
          <w:color w:val="FF0000"/>
          <w:kern w:val="0"/>
          <w:sz w:val="30"/>
          <w:szCs w:val="30"/>
        </w:rPr>
        <w:t>该</w:t>
      </w:r>
      <w:r w:rsidRPr="00D1441D">
        <w:rPr>
          <w:rFonts w:ascii="宋体" w:hAnsi="宋体" w:hint="eastAsia"/>
          <w:dstrike/>
          <w:color w:val="000000"/>
          <w:kern w:val="0"/>
          <w:sz w:val="30"/>
          <w:szCs w:val="30"/>
        </w:rPr>
        <w:t>交割月份</w:t>
      </w:r>
      <w:r w:rsidRPr="00D1441D">
        <w:rPr>
          <w:rFonts w:ascii="宋体" w:hAnsi="宋体"/>
          <w:color w:val="000000"/>
          <w:kern w:val="0"/>
          <w:sz w:val="30"/>
          <w:szCs w:val="30"/>
        </w:rPr>
        <w:t>合约的结算价平仓。</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五十九</w:t>
      </w:r>
      <w:r w:rsidRPr="00D1441D">
        <w:rPr>
          <w:rFonts w:ascii="宋体" w:hAnsi="宋体"/>
          <w:b/>
          <w:color w:val="000000"/>
          <w:kern w:val="0"/>
          <w:sz w:val="30"/>
          <w:szCs w:val="30"/>
        </w:rPr>
        <w:t>条</w:t>
      </w:r>
      <w:r w:rsidR="005E7BF8"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008C45C2" w:rsidRPr="00D1441D">
        <w:rPr>
          <w:rFonts w:ascii="宋体" w:hAnsi="宋体" w:hint="eastAsia"/>
          <w:b/>
          <w:color w:val="FF0000"/>
          <w:kern w:val="0"/>
          <w:sz w:val="30"/>
          <w:szCs w:val="30"/>
        </w:rPr>
        <w:t>使用标准仓单并通过交易所结算</w:t>
      </w:r>
      <w:r w:rsidRPr="00D1441D">
        <w:rPr>
          <w:rFonts w:ascii="宋体" w:hAnsi="宋体"/>
          <w:color w:val="000000"/>
          <w:kern w:val="0"/>
          <w:sz w:val="30"/>
          <w:szCs w:val="30"/>
        </w:rPr>
        <w:t>的</w:t>
      </w:r>
      <w:r w:rsidRPr="00D1441D">
        <w:rPr>
          <w:rFonts w:ascii="宋体" w:hAnsi="宋体"/>
          <w:color w:val="000000"/>
          <w:kern w:val="0"/>
          <w:sz w:val="30"/>
          <w:szCs w:val="30"/>
        </w:rPr>
        <w:lastRenderedPageBreak/>
        <w:t>交易保证金按申请日前一交易日</w:t>
      </w:r>
      <w:r w:rsidR="005B0EBB" w:rsidRPr="00D1441D">
        <w:rPr>
          <w:rFonts w:ascii="宋体" w:hAnsi="宋体" w:hint="eastAsia"/>
          <w:dstrike/>
          <w:color w:val="000000"/>
          <w:kern w:val="0"/>
          <w:sz w:val="30"/>
          <w:szCs w:val="30"/>
        </w:rPr>
        <w:t>交割月份</w:t>
      </w:r>
      <w:r w:rsidR="005B0EBB" w:rsidRPr="00D1441D">
        <w:rPr>
          <w:rFonts w:ascii="宋体" w:hAnsi="宋体" w:hint="eastAsia"/>
          <w:b/>
          <w:color w:val="FF0000"/>
          <w:kern w:val="0"/>
          <w:sz w:val="30"/>
          <w:szCs w:val="30"/>
        </w:rPr>
        <w:t>该</w:t>
      </w:r>
      <w:r w:rsidRPr="00D1441D">
        <w:rPr>
          <w:rFonts w:ascii="宋体" w:hAnsi="宋体"/>
          <w:color w:val="000000"/>
          <w:kern w:val="0"/>
          <w:sz w:val="30"/>
          <w:szCs w:val="30"/>
        </w:rPr>
        <w:t>期货合约结算价计算。</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六十</w:t>
      </w:r>
      <w:r w:rsidRPr="00D1441D">
        <w:rPr>
          <w:rFonts w:ascii="宋体" w:hAnsi="宋体"/>
          <w:b/>
          <w:color w:val="000000"/>
          <w:kern w:val="0"/>
          <w:sz w:val="30"/>
          <w:szCs w:val="30"/>
        </w:rPr>
        <w:t>条</w:t>
      </w:r>
      <w:r w:rsidR="0000126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008C45C2" w:rsidRPr="00D1441D">
        <w:rPr>
          <w:rFonts w:ascii="宋体" w:hAnsi="宋体" w:hint="eastAsia"/>
          <w:b/>
          <w:color w:val="FF0000"/>
          <w:kern w:val="0"/>
          <w:sz w:val="30"/>
          <w:szCs w:val="30"/>
        </w:rPr>
        <w:t>使用标准仓单并通过交易所结算</w:t>
      </w:r>
      <w:r w:rsidRPr="00D1441D">
        <w:rPr>
          <w:rFonts w:ascii="宋体" w:hAnsi="宋体"/>
          <w:color w:val="000000"/>
          <w:kern w:val="0"/>
          <w:sz w:val="30"/>
          <w:szCs w:val="30"/>
        </w:rPr>
        <w:t>的</w:t>
      </w:r>
      <w:r w:rsidRPr="00D1441D">
        <w:rPr>
          <w:rFonts w:ascii="宋体" w:hAnsi="宋体"/>
          <w:dstrike/>
          <w:color w:val="000000"/>
          <w:kern w:val="0"/>
          <w:sz w:val="30"/>
          <w:szCs w:val="30"/>
        </w:rPr>
        <w:t>票据交换（包括</w:t>
      </w:r>
      <w:r w:rsidRPr="00D1441D">
        <w:rPr>
          <w:rFonts w:ascii="宋体" w:hAnsi="宋体"/>
          <w:color w:val="000000"/>
          <w:kern w:val="0"/>
          <w:sz w:val="30"/>
          <w:szCs w:val="30"/>
        </w:rPr>
        <w:t>货款</w:t>
      </w:r>
      <w:r w:rsidRPr="00D1441D">
        <w:rPr>
          <w:rFonts w:ascii="宋体" w:hAnsi="宋体" w:hint="eastAsia"/>
          <w:dstrike/>
          <w:color w:val="000000"/>
          <w:kern w:val="0"/>
          <w:sz w:val="30"/>
          <w:szCs w:val="30"/>
        </w:rPr>
        <w:t>、</w:t>
      </w:r>
      <w:r w:rsidR="008C45C2" w:rsidRPr="00D1441D">
        <w:rPr>
          <w:rFonts w:ascii="宋体" w:hAnsi="宋体" w:hint="eastAsia"/>
          <w:b/>
          <w:color w:val="FF0000"/>
          <w:kern w:val="0"/>
          <w:sz w:val="30"/>
          <w:szCs w:val="30"/>
        </w:rPr>
        <w:t>和标准</w:t>
      </w:r>
      <w:r w:rsidRPr="00D1441D">
        <w:rPr>
          <w:rFonts w:ascii="宋体" w:hAnsi="宋体"/>
          <w:color w:val="000000"/>
          <w:kern w:val="0"/>
          <w:sz w:val="30"/>
          <w:szCs w:val="30"/>
        </w:rPr>
        <w:t>仓单</w:t>
      </w:r>
      <w:r w:rsidRPr="00D1441D">
        <w:rPr>
          <w:rFonts w:ascii="宋体" w:hAnsi="宋体" w:hint="eastAsia"/>
          <w:dstrike/>
          <w:color w:val="000000"/>
          <w:kern w:val="0"/>
          <w:sz w:val="30"/>
          <w:szCs w:val="30"/>
        </w:rPr>
        <w:t>）</w:t>
      </w:r>
      <w:r w:rsidR="008C45C2" w:rsidRPr="00D1441D">
        <w:rPr>
          <w:rFonts w:ascii="宋体" w:hAnsi="宋体" w:hint="eastAsia"/>
          <w:b/>
          <w:color w:val="FF0000"/>
          <w:kern w:val="0"/>
          <w:sz w:val="30"/>
          <w:szCs w:val="30"/>
        </w:rPr>
        <w:t>交付应当</w:t>
      </w:r>
      <w:r w:rsidRPr="00D1441D">
        <w:rPr>
          <w:rFonts w:ascii="宋体" w:hAnsi="宋体"/>
          <w:color w:val="000000"/>
          <w:kern w:val="0"/>
          <w:sz w:val="30"/>
          <w:szCs w:val="30"/>
        </w:rPr>
        <w:t>在申请日后一交易日14:00前在</w:t>
      </w:r>
      <w:r w:rsidRPr="00D1441D">
        <w:rPr>
          <w:rFonts w:ascii="宋体" w:hAnsi="宋体"/>
          <w:dstrike/>
          <w:color w:val="000000"/>
          <w:kern w:val="0"/>
          <w:sz w:val="30"/>
          <w:szCs w:val="30"/>
        </w:rPr>
        <w:t>本</w:t>
      </w:r>
      <w:r w:rsidRPr="00D1441D">
        <w:rPr>
          <w:rFonts w:ascii="宋体" w:hAnsi="宋体"/>
          <w:color w:val="000000"/>
          <w:kern w:val="0"/>
          <w:sz w:val="30"/>
          <w:szCs w:val="30"/>
        </w:rPr>
        <w:t>交易所内完成。</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第X条 期转现使用标准仓单并通过交易所结算的业务流程如下：</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（一）卖方客户授权。卖方客户应当先将标准仓单授权给卖方期货公司会员以办理期转现业务。</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（二）卖方会员提交标准仓单。卖方会员在规定期限内将标准仓单提交给交易所。</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（三）交易所将标准仓单分配给买方会员。</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（四）买方会员交款后，交易所释放分配到该会员名下的标准仓单，并将货款付给卖方会员。</w:t>
      </w:r>
    </w:p>
    <w:p w:rsidR="00924668" w:rsidRPr="00D1441D" w:rsidRDefault="00924668"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（五）买方会员在取得标准仓单后3个工作日内向客户分配标准仓单。如买方会员不能按时分配标准仓单，应当向交易所报告原因。</w:t>
      </w:r>
    </w:p>
    <w:p w:rsidR="008C45C2"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六十一</w:t>
      </w:r>
      <w:r w:rsidRPr="00D1441D">
        <w:rPr>
          <w:rFonts w:ascii="宋体" w:hAnsi="宋体"/>
          <w:b/>
          <w:color w:val="000000"/>
          <w:kern w:val="0"/>
          <w:sz w:val="30"/>
          <w:szCs w:val="30"/>
        </w:rPr>
        <w:t>条</w:t>
      </w:r>
      <w:r w:rsidR="0000126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008C45C2" w:rsidRPr="00D1441D">
        <w:rPr>
          <w:rFonts w:ascii="宋体" w:hAnsi="宋体" w:hint="eastAsia"/>
          <w:b/>
          <w:color w:val="FF0000"/>
          <w:kern w:val="0"/>
          <w:sz w:val="30"/>
          <w:szCs w:val="30"/>
        </w:rPr>
        <w:t>通过交易所结算</w:t>
      </w:r>
      <w:r w:rsidRPr="00D1441D">
        <w:rPr>
          <w:rFonts w:ascii="宋体" w:hAnsi="宋体"/>
          <w:color w:val="000000"/>
          <w:kern w:val="0"/>
          <w:sz w:val="30"/>
          <w:szCs w:val="30"/>
        </w:rPr>
        <w:t>的交割货款可以采用内转或银行划转方式办理。</w:t>
      </w:r>
    </w:p>
    <w:p w:rsidR="008C45C2" w:rsidRPr="00D1441D" w:rsidRDefault="00A53F60"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A41D82" w:rsidRPr="00D1441D">
        <w:rPr>
          <w:rFonts w:ascii="宋体" w:hAnsi="宋体" w:hint="eastAsia"/>
          <w:b/>
          <w:color w:val="FF0000"/>
          <w:kern w:val="0"/>
          <w:sz w:val="30"/>
          <w:szCs w:val="30"/>
        </w:rPr>
        <w:t>另有规定的</w:t>
      </w:r>
      <w:r w:rsidR="008C45C2" w:rsidRPr="00D1441D">
        <w:rPr>
          <w:rFonts w:ascii="宋体" w:hAnsi="宋体" w:hint="eastAsia"/>
          <w:b/>
          <w:color w:val="FF0000"/>
          <w:kern w:val="0"/>
          <w:sz w:val="30"/>
          <w:szCs w:val="30"/>
        </w:rPr>
        <w:t>，按照其规定执行。</w:t>
      </w:r>
    </w:p>
    <w:p w:rsidR="002526E2" w:rsidRPr="00D1441D" w:rsidRDefault="008C45C2"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第X条</w:t>
      </w:r>
      <w:r w:rsidR="00A0245A"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期转现使用标准仓单并自行结算的，货款由买卖双方自行交付，标准仓单由买卖双方按照标准仓单所外转让流程办理，或者通过提货后自行交付</w:t>
      </w:r>
      <w:r w:rsidR="00111886" w:rsidRPr="00D1441D">
        <w:rPr>
          <w:rFonts w:ascii="宋体" w:hAnsi="宋体" w:hint="eastAsia"/>
          <w:b/>
          <w:color w:val="FF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六十二</w:t>
      </w:r>
      <w:r w:rsidRPr="00D1441D">
        <w:rPr>
          <w:rFonts w:ascii="宋体" w:hAnsi="宋体"/>
          <w:b/>
          <w:color w:val="000000"/>
          <w:kern w:val="0"/>
          <w:sz w:val="30"/>
          <w:szCs w:val="30"/>
        </w:rPr>
        <w:t>条</w:t>
      </w:r>
      <w:r w:rsidR="006B0E2D" w:rsidRPr="00D1441D">
        <w:rPr>
          <w:rFonts w:ascii="宋体" w:hAnsi="宋体" w:hint="eastAsia"/>
          <w:b/>
          <w:color w:val="000000"/>
          <w:kern w:val="0"/>
          <w:sz w:val="30"/>
          <w:szCs w:val="30"/>
        </w:rPr>
        <w:t xml:space="preserve"> </w:t>
      </w:r>
      <w:r w:rsidR="008C45C2" w:rsidRPr="00D1441D">
        <w:rPr>
          <w:rFonts w:ascii="宋体" w:hAnsi="宋体" w:hint="eastAsia"/>
          <w:b/>
          <w:color w:val="FF0000"/>
          <w:kern w:val="0"/>
          <w:sz w:val="30"/>
          <w:szCs w:val="30"/>
        </w:rPr>
        <w:t>期转现使用标准仓单并通过交易所结算的</w:t>
      </w:r>
      <w:r w:rsidRPr="00D1441D">
        <w:rPr>
          <w:rFonts w:ascii="宋体" w:hAnsi="宋体"/>
          <w:color w:val="000000"/>
          <w:kern w:val="0"/>
          <w:sz w:val="30"/>
          <w:szCs w:val="30"/>
        </w:rPr>
        <w:lastRenderedPageBreak/>
        <w:t>卖出方应当在办理期转现手续后</w:t>
      </w:r>
      <w:r w:rsidRPr="00D1441D">
        <w:rPr>
          <w:rFonts w:ascii="宋体" w:hAnsi="宋体" w:hint="eastAsia"/>
          <w:dstrike/>
          <w:color w:val="000000"/>
          <w:kern w:val="0"/>
          <w:sz w:val="30"/>
          <w:szCs w:val="30"/>
        </w:rPr>
        <w:t>七</w:t>
      </w:r>
      <w:r w:rsidR="008C45C2" w:rsidRPr="00D1441D">
        <w:rPr>
          <w:rFonts w:ascii="宋体" w:hAnsi="宋体" w:hint="eastAsia"/>
          <w:b/>
          <w:color w:val="FF0000"/>
          <w:kern w:val="0"/>
          <w:sz w:val="30"/>
          <w:szCs w:val="30"/>
        </w:rPr>
        <w:t>五个工作</w:t>
      </w:r>
      <w:r w:rsidRPr="00D1441D">
        <w:rPr>
          <w:rFonts w:ascii="宋体" w:hAnsi="宋体"/>
          <w:color w:val="000000"/>
          <w:kern w:val="0"/>
          <w:sz w:val="30"/>
          <w:szCs w:val="30"/>
        </w:rPr>
        <w:t>日内向交易所提交增值税专用发票。如卖方在14:00之前交付增值税专用发票的，经复核无误后，交易所退付卖方相应的保证金。如在14:00之后交付的，交易所在下一交易日结算时清退相应的保证金。交易所在收到卖方增值税专用发票的下一个工作日内向买方开具增值税专用发票。</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未按时提交增值税发票的，按《上海期货交易所结算</w:t>
      </w:r>
      <w:r w:rsidR="0096334E" w:rsidRPr="00D1441D">
        <w:rPr>
          <w:rFonts w:ascii="宋体" w:hAnsi="宋体" w:hint="eastAsia"/>
          <w:b/>
          <w:color w:val="FF0000"/>
          <w:kern w:val="0"/>
          <w:sz w:val="30"/>
          <w:szCs w:val="30"/>
        </w:rPr>
        <w:t>管理办法</w:t>
      </w:r>
      <w:r w:rsidRPr="00D1441D">
        <w:rPr>
          <w:rFonts w:ascii="宋体" w:hAnsi="宋体" w:hint="eastAsia"/>
          <w:dstrike/>
          <w:color w:val="000000"/>
          <w:kern w:val="0"/>
          <w:sz w:val="30"/>
          <w:szCs w:val="30"/>
        </w:rPr>
        <w:t>细则</w:t>
      </w:r>
      <w:r w:rsidRPr="00D1441D">
        <w:rPr>
          <w:rFonts w:ascii="宋体" w:hAnsi="宋体"/>
          <w:color w:val="000000"/>
          <w:kern w:val="0"/>
          <w:sz w:val="30"/>
          <w:szCs w:val="30"/>
        </w:rPr>
        <w:t>》中的有关规定处理。</w:t>
      </w:r>
    </w:p>
    <w:p w:rsidR="004C1279" w:rsidRPr="00D1441D" w:rsidRDefault="008C45C2"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BE7855" w:rsidRPr="00D1441D">
        <w:rPr>
          <w:rFonts w:ascii="宋体" w:hAnsi="宋体" w:hint="eastAsia"/>
          <w:b/>
          <w:color w:val="FF0000"/>
          <w:kern w:val="0"/>
          <w:sz w:val="30"/>
          <w:szCs w:val="30"/>
        </w:rPr>
        <w:t>另有</w:t>
      </w:r>
      <w:r w:rsidRPr="00D1441D">
        <w:rPr>
          <w:rFonts w:ascii="宋体" w:hAnsi="宋体" w:hint="eastAsia"/>
          <w:b/>
          <w:color w:val="FF0000"/>
          <w:kern w:val="0"/>
          <w:sz w:val="30"/>
          <w:szCs w:val="30"/>
        </w:rPr>
        <w:t>规定的，按照其规定执行。</w:t>
      </w:r>
    </w:p>
    <w:p w:rsidR="003A5C1A"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六十三</w:t>
      </w:r>
      <w:r w:rsidRPr="00D1441D">
        <w:rPr>
          <w:rFonts w:ascii="宋体" w:hAnsi="宋体"/>
          <w:b/>
          <w:color w:val="000000"/>
          <w:kern w:val="0"/>
          <w:sz w:val="30"/>
          <w:szCs w:val="30"/>
        </w:rPr>
        <w:t>条</w:t>
      </w:r>
      <w:r w:rsidR="006B0E2D" w:rsidRPr="00D1441D">
        <w:rPr>
          <w:rFonts w:ascii="宋体" w:hAnsi="宋体" w:hint="eastAsia"/>
          <w:b/>
          <w:color w:val="000000"/>
          <w:kern w:val="0"/>
          <w:sz w:val="30"/>
          <w:szCs w:val="30"/>
        </w:rPr>
        <w:t xml:space="preserve"> </w:t>
      </w:r>
      <w:r w:rsidR="00E47444" w:rsidRPr="00D1441D">
        <w:rPr>
          <w:rFonts w:ascii="宋体" w:hAnsi="宋体" w:hint="eastAsia"/>
          <w:b/>
          <w:color w:val="FF0000"/>
          <w:kern w:val="0"/>
          <w:sz w:val="30"/>
          <w:szCs w:val="30"/>
        </w:rPr>
        <w:t>期转现使用标准仓单并通过交易所结算</w:t>
      </w:r>
      <w:r w:rsidR="009C0EAF" w:rsidRPr="00D1441D">
        <w:rPr>
          <w:rFonts w:ascii="宋体" w:hAnsi="宋体" w:hint="eastAsia"/>
          <w:b/>
          <w:color w:val="FF0000"/>
          <w:kern w:val="0"/>
          <w:sz w:val="30"/>
          <w:szCs w:val="30"/>
        </w:rPr>
        <w:t>的</w:t>
      </w:r>
      <w:r w:rsidR="00E47444" w:rsidRPr="00D1441D">
        <w:rPr>
          <w:rFonts w:ascii="宋体" w:hAnsi="宋体" w:hint="eastAsia"/>
          <w:b/>
          <w:color w:val="FF0000"/>
          <w:kern w:val="0"/>
          <w:sz w:val="30"/>
          <w:szCs w:val="30"/>
        </w:rPr>
        <w:t>，</w:t>
      </w:r>
      <w:r w:rsidRPr="00D1441D">
        <w:rPr>
          <w:rFonts w:ascii="宋体" w:hAnsi="宋体"/>
          <w:color w:val="000000"/>
          <w:kern w:val="0"/>
          <w:sz w:val="30"/>
          <w:szCs w:val="30"/>
        </w:rPr>
        <w:t>未按本章</w:t>
      </w:r>
      <w:r w:rsidR="00813506" w:rsidRPr="00D1441D">
        <w:rPr>
          <w:rFonts w:ascii="宋体" w:hAnsi="宋体" w:hint="eastAsia"/>
          <w:dstrike/>
          <w:color w:val="000000"/>
          <w:kern w:val="0"/>
          <w:sz w:val="30"/>
          <w:szCs w:val="30"/>
        </w:rPr>
        <w:t>第一百六十条</w:t>
      </w:r>
      <w:r w:rsidRPr="00D1441D">
        <w:rPr>
          <w:rFonts w:ascii="宋体" w:hAnsi="宋体"/>
          <w:color w:val="000000"/>
          <w:kern w:val="0"/>
          <w:sz w:val="30"/>
          <w:szCs w:val="30"/>
        </w:rPr>
        <w:t>规定的期限完成交割的，按</w:t>
      </w:r>
      <w:r w:rsidRPr="00D1441D">
        <w:rPr>
          <w:rFonts w:ascii="宋体" w:hAnsi="宋体"/>
          <w:dstrike/>
          <w:color w:val="000000"/>
          <w:kern w:val="0"/>
          <w:sz w:val="30"/>
          <w:szCs w:val="30"/>
        </w:rPr>
        <w:t>本交割细则中有关</w:t>
      </w:r>
      <w:r w:rsidRPr="00D1441D">
        <w:rPr>
          <w:rFonts w:ascii="宋体" w:hAnsi="宋体"/>
          <w:color w:val="000000"/>
          <w:kern w:val="0"/>
          <w:sz w:val="30"/>
          <w:szCs w:val="30"/>
        </w:rPr>
        <w:t>交割违约的规定执行</w:t>
      </w:r>
      <w:r w:rsidRPr="00D1441D">
        <w:rPr>
          <w:rFonts w:ascii="宋体" w:hAnsi="宋体"/>
          <w:dstrike/>
          <w:color w:val="000000"/>
          <w:kern w:val="0"/>
          <w:sz w:val="30"/>
          <w:szCs w:val="30"/>
        </w:rPr>
        <w:t>;</w:t>
      </w:r>
      <w:r w:rsidR="003665B9" w:rsidRPr="00D1441D">
        <w:rPr>
          <w:rFonts w:ascii="宋体" w:hAnsi="宋体" w:hint="eastAsia"/>
          <w:dstrike/>
          <w:color w:val="000000"/>
          <w:kern w:val="0"/>
          <w:sz w:val="30"/>
          <w:szCs w:val="30"/>
        </w:rPr>
        <w:t>发生交割实物质量纠纷的，买方应当在票据交换日后的</w:t>
      </w:r>
      <w:r w:rsidR="003665B9" w:rsidRPr="00D1441D">
        <w:rPr>
          <w:rFonts w:ascii="宋体" w:hAnsi="宋体"/>
          <w:dstrike/>
          <w:color w:val="000000"/>
          <w:kern w:val="0"/>
          <w:sz w:val="30"/>
          <w:szCs w:val="30"/>
        </w:rPr>
        <w:t>25</w:t>
      </w:r>
      <w:r w:rsidR="003665B9" w:rsidRPr="00D1441D">
        <w:rPr>
          <w:rFonts w:ascii="宋体" w:hAnsi="宋体" w:hint="eastAsia"/>
          <w:dstrike/>
          <w:color w:val="000000"/>
          <w:kern w:val="0"/>
          <w:sz w:val="30"/>
          <w:szCs w:val="30"/>
        </w:rPr>
        <w:t>天内提出质量异议申请，并应当同时提供本交易所指定的质量监督检验机构出具的质量鉴定结论</w:t>
      </w:r>
      <w:r w:rsidR="003665B9" w:rsidRPr="00D1441D">
        <w:rPr>
          <w:rFonts w:ascii="宋体" w:hAnsi="宋体" w:hint="eastAsia"/>
          <w:color w:val="000000"/>
          <w:kern w:val="0"/>
          <w:sz w:val="30"/>
          <w:szCs w:val="30"/>
        </w:rPr>
        <w:t>。</w:t>
      </w:r>
    </w:p>
    <w:p w:rsidR="00E47444" w:rsidRPr="00D1441D" w:rsidRDefault="00E47444"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第X条</w:t>
      </w:r>
      <w:r w:rsidR="00A0245A"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期转现使用非标准仓单的，交割结算价为双方协议价格。买方和卖方应当遵守国家相关法律、法规，并提供相关的买卖协议、非标准仓单等材料。</w:t>
      </w:r>
    </w:p>
    <w:p w:rsidR="00E47444" w:rsidRPr="00D1441D" w:rsidRDefault="00E47444"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货款和非标准仓单及发票由买方和卖方自行交付。</w:t>
      </w:r>
    </w:p>
    <w:p w:rsidR="00A3603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涉及非标准仓单交割实物质量纠纷的，由相关会员协调处理，交易所对此不承担担保责任。</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w:t>
      </w:r>
      <w:r w:rsidRPr="00D1441D">
        <w:rPr>
          <w:rFonts w:ascii="宋体" w:hAnsi="宋体" w:hint="eastAsia"/>
          <w:b/>
          <w:color w:val="000000"/>
          <w:kern w:val="0"/>
          <w:sz w:val="30"/>
          <w:szCs w:val="30"/>
        </w:rPr>
        <w:t>百</w:t>
      </w:r>
      <w:r w:rsidR="00C41FCE" w:rsidRPr="00D1441D">
        <w:rPr>
          <w:rFonts w:ascii="宋体" w:hAnsi="宋体" w:hint="eastAsia"/>
          <w:b/>
          <w:color w:val="000000"/>
          <w:kern w:val="0"/>
          <w:sz w:val="30"/>
          <w:szCs w:val="30"/>
        </w:rPr>
        <w:t>六十四</w:t>
      </w:r>
      <w:r w:rsidRPr="00D1441D">
        <w:rPr>
          <w:rFonts w:ascii="宋体" w:hAnsi="宋体"/>
          <w:b/>
          <w:color w:val="000000"/>
          <w:kern w:val="0"/>
          <w:sz w:val="30"/>
          <w:szCs w:val="30"/>
        </w:rPr>
        <w:t>条</w:t>
      </w:r>
      <w:r w:rsidR="006B0E2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对非善意的期转现行为，按《上海期货交易所违规处理办法》中的有关规定处理。</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C41FCE" w:rsidRPr="00D1441D">
        <w:rPr>
          <w:rFonts w:ascii="宋体" w:hAnsi="宋体" w:hint="eastAsia"/>
          <w:b/>
          <w:color w:val="000000"/>
          <w:kern w:val="0"/>
          <w:sz w:val="30"/>
          <w:szCs w:val="30"/>
        </w:rPr>
        <w:t>六十五</w:t>
      </w:r>
      <w:r w:rsidRPr="00D1441D">
        <w:rPr>
          <w:rFonts w:ascii="宋体" w:hAnsi="宋体"/>
          <w:b/>
          <w:color w:val="000000"/>
          <w:kern w:val="0"/>
          <w:sz w:val="30"/>
          <w:szCs w:val="30"/>
        </w:rPr>
        <w:t>条</w:t>
      </w:r>
      <w:r w:rsidR="006B0E2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交易所将及时公布期转现的有关信息。</w:t>
      </w:r>
    </w:p>
    <w:p w:rsidR="00FB342E" w:rsidRPr="00D1441D" w:rsidRDefault="00FB342E" w:rsidP="009959C8">
      <w:pPr>
        <w:autoSpaceDE w:val="0"/>
        <w:autoSpaceDN w:val="0"/>
        <w:adjustRightInd w:val="0"/>
        <w:spacing w:line="560" w:lineRule="exact"/>
        <w:rPr>
          <w:rFonts w:ascii="宋体" w:hAnsi="宋体"/>
          <w:color w:val="000000"/>
          <w:kern w:val="0"/>
          <w:sz w:val="30"/>
          <w:szCs w:val="30"/>
        </w:rPr>
      </w:pPr>
    </w:p>
    <w:p w:rsidR="00A70843" w:rsidRPr="00D1441D" w:rsidRDefault="003665B9" w:rsidP="00972103">
      <w:pPr>
        <w:autoSpaceDE w:val="0"/>
        <w:autoSpaceDN w:val="0"/>
        <w:adjustRightInd w:val="0"/>
        <w:spacing w:line="560" w:lineRule="exact"/>
        <w:jc w:val="center"/>
        <w:rPr>
          <w:rFonts w:ascii="宋体" w:hAnsi="宋体"/>
          <w:color w:val="FF0000"/>
          <w:sz w:val="30"/>
          <w:szCs w:val="30"/>
        </w:rPr>
      </w:pPr>
      <w:r w:rsidRPr="00D1441D">
        <w:rPr>
          <w:rFonts w:ascii="宋体" w:hAnsi="宋体" w:hint="eastAsia"/>
          <w:color w:val="FF0000"/>
          <w:sz w:val="30"/>
          <w:szCs w:val="30"/>
        </w:rPr>
        <w:lastRenderedPageBreak/>
        <w:t>第</w:t>
      </w:r>
      <w:r w:rsidRPr="00D1441D">
        <w:rPr>
          <w:rFonts w:ascii="宋体" w:hAnsi="宋体"/>
          <w:color w:val="FF0000"/>
          <w:sz w:val="30"/>
          <w:szCs w:val="30"/>
        </w:rPr>
        <w:t>X</w:t>
      </w:r>
      <w:r w:rsidRPr="00D1441D">
        <w:rPr>
          <w:rFonts w:ascii="宋体" w:hAnsi="宋体" w:hint="eastAsia"/>
          <w:color w:val="FF0000"/>
          <w:sz w:val="30"/>
          <w:szCs w:val="30"/>
        </w:rPr>
        <w:t>章</w:t>
      </w:r>
      <w:r w:rsidR="005E7BF8" w:rsidRPr="00D1441D">
        <w:rPr>
          <w:rFonts w:ascii="宋体" w:hAnsi="宋体" w:hint="eastAsia"/>
          <w:color w:val="FF0000"/>
          <w:sz w:val="30"/>
          <w:szCs w:val="30"/>
        </w:rPr>
        <w:t xml:space="preserve"> 保税交割</w:t>
      </w:r>
    </w:p>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第X条</w:t>
      </w:r>
      <w:r w:rsidR="005E7BF8"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保税标准仓单是指由保税交割仓库按照交易所规定的程序签发的在交易所标准仓单管理系统中生成的用于提取保税商品的凭证。</w:t>
      </w:r>
    </w:p>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保税交割仓库是指经交易所指定的具有保税功能履行期货保税交割的地点。</w:t>
      </w:r>
    </w:p>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w:t>
      </w:r>
      <w:r w:rsidR="007203ED" w:rsidRPr="00D1441D">
        <w:rPr>
          <w:rFonts w:ascii="宋体" w:hAnsi="宋体"/>
          <w:b/>
          <w:color w:val="FF0000"/>
          <w:kern w:val="0"/>
          <w:sz w:val="30"/>
          <w:szCs w:val="30"/>
        </w:rPr>
        <w:t>X</w:t>
      </w:r>
      <w:r w:rsidRPr="00D1441D">
        <w:rPr>
          <w:rFonts w:ascii="宋体" w:hAnsi="宋体" w:hint="eastAsia"/>
          <w:b/>
          <w:color w:val="FF0000"/>
          <w:kern w:val="0"/>
          <w:sz w:val="30"/>
          <w:szCs w:val="30"/>
        </w:rPr>
        <w:t>条</w:t>
      </w:r>
      <w:r w:rsidR="005E7BF8"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保税标准仓单在交易所进行实物交割的流转程序与完税标准仓单在交易所进行实物交割的流转程序相同。</w:t>
      </w:r>
    </w:p>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w:t>
      </w:r>
      <w:r w:rsidR="007203ED" w:rsidRPr="00D1441D">
        <w:rPr>
          <w:rFonts w:ascii="宋体" w:hAnsi="宋体"/>
          <w:b/>
          <w:color w:val="FF0000"/>
          <w:kern w:val="0"/>
          <w:sz w:val="30"/>
          <w:szCs w:val="30"/>
        </w:rPr>
        <w:t>X</w:t>
      </w:r>
      <w:r w:rsidRPr="00D1441D">
        <w:rPr>
          <w:rFonts w:ascii="宋体" w:hAnsi="宋体" w:hint="eastAsia"/>
          <w:b/>
          <w:color w:val="FF0000"/>
          <w:kern w:val="0"/>
          <w:sz w:val="30"/>
          <w:szCs w:val="30"/>
        </w:rPr>
        <w:t>条</w:t>
      </w:r>
      <w:r w:rsidR="005E7BF8"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bookmarkStart w:id="5" w:name="_Hlk138769060"/>
    </w:p>
    <w:bookmarkEnd w:id="5"/>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w:t>
      </w:r>
      <w:r w:rsidR="007203ED" w:rsidRPr="00D1441D">
        <w:rPr>
          <w:rFonts w:ascii="宋体" w:hAnsi="宋体"/>
          <w:b/>
          <w:color w:val="FF0000"/>
          <w:kern w:val="0"/>
          <w:sz w:val="30"/>
          <w:szCs w:val="30"/>
        </w:rPr>
        <w:t>X</w:t>
      </w:r>
      <w:r w:rsidRPr="00D1441D">
        <w:rPr>
          <w:rFonts w:ascii="宋体" w:hAnsi="宋体" w:hint="eastAsia"/>
          <w:b/>
          <w:color w:val="FF0000"/>
          <w:kern w:val="0"/>
          <w:sz w:val="30"/>
          <w:szCs w:val="30"/>
        </w:rPr>
        <w:t>条</w:t>
      </w:r>
      <w:r w:rsidR="005E7BF8"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保税标准仓单的交割发票的格式和内容应当符合交易所的规定。</w:t>
      </w:r>
    </w:p>
    <w:p w:rsidR="00FB342E" w:rsidRPr="00D1441D" w:rsidRDefault="00FB342E" w:rsidP="009959C8">
      <w:pPr>
        <w:autoSpaceDE w:val="0"/>
        <w:autoSpaceDN w:val="0"/>
        <w:adjustRightInd w:val="0"/>
        <w:spacing w:line="560" w:lineRule="exact"/>
        <w:ind w:firstLine="601"/>
        <w:rPr>
          <w:rFonts w:ascii="宋体" w:hAnsi="宋体"/>
          <w:b/>
          <w:color w:val="FF0000"/>
          <w:kern w:val="0"/>
          <w:sz w:val="30"/>
          <w:szCs w:val="30"/>
        </w:rPr>
      </w:pPr>
      <w:r w:rsidRPr="00D1441D">
        <w:rPr>
          <w:rFonts w:ascii="宋体" w:hAnsi="宋体" w:hint="eastAsia"/>
          <w:b/>
          <w:color w:val="FF0000"/>
          <w:kern w:val="0"/>
          <w:sz w:val="30"/>
          <w:szCs w:val="30"/>
        </w:rPr>
        <w:t>第X条</w:t>
      </w:r>
      <w:r w:rsidR="005E7BF8"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实行保税交割的品种由</w:t>
      </w:r>
      <w:r w:rsidR="00A53F60"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Pr="00D1441D">
        <w:rPr>
          <w:rFonts w:ascii="宋体" w:hAnsi="宋体" w:hint="eastAsia"/>
          <w:b/>
          <w:color w:val="FF0000"/>
          <w:kern w:val="0"/>
          <w:sz w:val="30"/>
          <w:szCs w:val="30"/>
        </w:rPr>
        <w:t>规定</w:t>
      </w:r>
      <w:r w:rsidR="00060775" w:rsidRPr="00D1441D">
        <w:rPr>
          <w:rFonts w:ascii="宋体" w:hAnsi="宋体" w:hint="eastAsia"/>
          <w:b/>
          <w:color w:val="FF0000"/>
          <w:kern w:val="0"/>
          <w:sz w:val="30"/>
          <w:szCs w:val="30"/>
        </w:rPr>
        <w:t>，保税交割未尽事宜，参照上海期货交易所业务规则有关规定执行</w:t>
      </w:r>
      <w:r w:rsidRPr="00D1441D">
        <w:rPr>
          <w:rFonts w:ascii="宋体" w:hAnsi="宋体" w:hint="eastAsia"/>
          <w:b/>
          <w:color w:val="FF0000"/>
          <w:kern w:val="0"/>
          <w:sz w:val="30"/>
          <w:szCs w:val="30"/>
        </w:rPr>
        <w:t>。</w:t>
      </w: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w:t>
      </w:r>
      <w:r w:rsidR="00FB342E" w:rsidRPr="00D1441D">
        <w:rPr>
          <w:rFonts w:ascii="宋体" w:hAnsi="宋体"/>
          <w:b/>
          <w:color w:val="FF0000"/>
          <w:sz w:val="30"/>
          <w:szCs w:val="30"/>
        </w:rPr>
        <w:t>X</w:t>
      </w:r>
      <w:r w:rsidR="00C854B9" w:rsidRPr="00D1441D">
        <w:rPr>
          <w:rFonts w:ascii="宋体" w:hAnsi="宋体" w:hint="eastAsia"/>
          <w:dstrike/>
          <w:sz w:val="30"/>
          <w:szCs w:val="30"/>
        </w:rPr>
        <w:t>二十</w:t>
      </w:r>
      <w:r w:rsidRPr="00D1441D">
        <w:rPr>
          <w:rFonts w:ascii="宋体" w:hAnsi="宋体"/>
          <w:sz w:val="30"/>
          <w:szCs w:val="30"/>
        </w:rPr>
        <w:t>章</w:t>
      </w:r>
      <w:r w:rsidR="0089243D" w:rsidRPr="00D1441D">
        <w:rPr>
          <w:rFonts w:ascii="宋体" w:hAnsi="宋体" w:hint="eastAsia"/>
          <w:sz w:val="30"/>
          <w:szCs w:val="30"/>
        </w:rPr>
        <w:t xml:space="preserve"> </w:t>
      </w:r>
      <w:r w:rsidRPr="00D1441D">
        <w:rPr>
          <w:rFonts w:ascii="宋体" w:hAnsi="宋体"/>
          <w:sz w:val="30"/>
          <w:szCs w:val="30"/>
        </w:rPr>
        <w:t>交割费用</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六十六</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进行实物交割的双方应当分别向交易所交纳交割手续费。</w:t>
      </w:r>
      <w:r w:rsidRPr="00D1441D">
        <w:rPr>
          <w:rFonts w:ascii="宋体" w:hAnsi="宋体"/>
          <w:dstrike/>
          <w:color w:val="000000"/>
          <w:kern w:val="0"/>
          <w:sz w:val="30"/>
          <w:szCs w:val="30"/>
        </w:rPr>
        <w:t>铜2元/吨、铝2元/吨、锌2元/吨、螺纹钢和线材1元/吨、天然橡胶4元/吨。铅、镍、锡、</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白银、热轧卷板、不锈钢</w:t>
      </w:r>
      <w:r w:rsidR="00813506" w:rsidRPr="00D1441D">
        <w:rPr>
          <w:rFonts w:ascii="宋体" w:hAnsi="宋体" w:hint="eastAsia"/>
          <w:dstrike/>
          <w:color w:val="000000"/>
          <w:kern w:val="0"/>
          <w:sz w:val="30"/>
          <w:szCs w:val="30"/>
        </w:rPr>
        <w:t>、丁二烯橡胶</w:t>
      </w:r>
      <w:r w:rsidRPr="00D1441D">
        <w:rPr>
          <w:rFonts w:ascii="宋体" w:hAnsi="宋体"/>
          <w:dstrike/>
          <w:color w:val="000000"/>
          <w:kern w:val="0"/>
          <w:sz w:val="30"/>
          <w:szCs w:val="30"/>
        </w:rPr>
        <w:t>和漂针浆</w:t>
      </w:r>
      <w:r w:rsidRPr="00D1441D">
        <w:rPr>
          <w:rFonts w:ascii="宋体" w:hAnsi="宋体"/>
          <w:color w:val="000000"/>
          <w:kern w:val="0"/>
          <w:sz w:val="30"/>
          <w:szCs w:val="30"/>
        </w:rPr>
        <w:t>期货品种的交割手续费由交易所确定并另行公布。</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六十七</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商品出入库和在库储存期间发生的费用项</w:t>
      </w:r>
      <w:r w:rsidRPr="00D1441D">
        <w:rPr>
          <w:rFonts w:ascii="宋体" w:hAnsi="宋体"/>
          <w:color w:val="000000"/>
          <w:kern w:val="0"/>
          <w:sz w:val="30"/>
          <w:szCs w:val="30"/>
        </w:rPr>
        <w:lastRenderedPageBreak/>
        <w:t>目和标准由交易所核定。</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六十八</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dstrike/>
          <w:color w:val="000000"/>
          <w:kern w:val="0"/>
          <w:sz w:val="30"/>
          <w:szCs w:val="30"/>
        </w:rPr>
        <w:t>指定</w:t>
      </w:r>
      <w:r w:rsidRPr="00D1441D">
        <w:rPr>
          <w:rFonts w:ascii="宋体" w:hAnsi="宋体"/>
          <w:color w:val="000000"/>
          <w:kern w:val="0"/>
          <w:sz w:val="30"/>
          <w:szCs w:val="30"/>
        </w:rPr>
        <w:t>交割仓库正常收费项目和费用计收方法如下</w:t>
      </w:r>
      <w:r w:rsidRPr="00D1441D">
        <w:rPr>
          <w:rFonts w:ascii="宋体" w:hAnsi="宋体" w:hint="eastAsia"/>
          <w:color w:val="000000"/>
          <w:kern w:val="0"/>
          <w:sz w:val="30"/>
          <w:szCs w:val="30"/>
        </w:rPr>
        <w:t>：</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（一）进库费、出库费、装卸费、打包（装袋）费、分拣（整理）费、过户费、代办费、加急费及需特殊处理的劳务作业费用以及经交易所核定的其他费用，由</w:t>
      </w:r>
      <w:r w:rsidR="00591804" w:rsidRPr="00D1441D">
        <w:rPr>
          <w:rFonts w:ascii="宋体" w:hAnsi="宋体"/>
          <w:dstrike/>
          <w:color w:val="000000"/>
          <w:kern w:val="0"/>
          <w:sz w:val="30"/>
          <w:szCs w:val="30"/>
        </w:rPr>
        <w:t>指定</w:t>
      </w:r>
      <w:r w:rsidRPr="00D1441D">
        <w:rPr>
          <w:rFonts w:ascii="宋体" w:hAnsi="宋体"/>
          <w:color w:val="000000"/>
          <w:kern w:val="0"/>
          <w:sz w:val="30"/>
          <w:szCs w:val="30"/>
        </w:rPr>
        <w:t>交割仓库根据实际发生的项目及劳务，按规定标准出具合法结算凭证，交货主核对后，由货主向</w:t>
      </w:r>
      <w:r w:rsidR="00591804" w:rsidRPr="00D1441D">
        <w:rPr>
          <w:rFonts w:ascii="宋体" w:hAnsi="宋体"/>
          <w:dstrike/>
          <w:color w:val="000000"/>
          <w:kern w:val="0"/>
          <w:sz w:val="30"/>
          <w:szCs w:val="30"/>
        </w:rPr>
        <w:t>指定</w:t>
      </w:r>
      <w:r w:rsidRPr="00D1441D">
        <w:rPr>
          <w:rFonts w:ascii="宋体" w:hAnsi="宋体"/>
          <w:color w:val="000000"/>
          <w:kern w:val="0"/>
          <w:sz w:val="30"/>
          <w:szCs w:val="30"/>
        </w:rPr>
        <w:t>交割仓库一次付清。</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（二）仓储费按日收取。最后</w:t>
      </w:r>
      <w:r w:rsidRPr="00D1441D">
        <w:rPr>
          <w:rFonts w:ascii="宋体" w:hAnsi="宋体" w:hint="eastAsia"/>
          <w:color w:val="000000"/>
          <w:kern w:val="0"/>
          <w:sz w:val="30"/>
          <w:szCs w:val="30"/>
        </w:rPr>
        <w:t>交割</w:t>
      </w:r>
      <w:r w:rsidRPr="00D1441D">
        <w:rPr>
          <w:rFonts w:ascii="宋体" w:hAnsi="宋体"/>
          <w:color w:val="000000"/>
          <w:kern w:val="0"/>
          <w:sz w:val="30"/>
          <w:szCs w:val="30"/>
        </w:rPr>
        <w:t>日以前（含当日）的仓储费用由卖方承担，以后的仓储费用由买方承担。收费后，由</w:t>
      </w:r>
      <w:r w:rsidR="00591804" w:rsidRPr="00D1441D">
        <w:rPr>
          <w:rFonts w:ascii="宋体" w:hAnsi="宋体"/>
          <w:dstrike/>
          <w:color w:val="000000"/>
          <w:kern w:val="0"/>
          <w:sz w:val="30"/>
          <w:szCs w:val="30"/>
        </w:rPr>
        <w:t>指定</w:t>
      </w:r>
      <w:r w:rsidRPr="00D1441D">
        <w:rPr>
          <w:rFonts w:ascii="宋体" w:hAnsi="宋体"/>
          <w:color w:val="000000"/>
          <w:kern w:val="0"/>
          <w:sz w:val="30"/>
          <w:szCs w:val="30"/>
        </w:rPr>
        <w:t>交割仓库在标准仓单上注明仓储费付止日期。货主应当在每月月底前到</w:t>
      </w:r>
      <w:r w:rsidR="00591804" w:rsidRPr="00D1441D">
        <w:rPr>
          <w:rFonts w:ascii="宋体" w:hAnsi="宋体"/>
          <w:dstrike/>
          <w:color w:val="000000"/>
          <w:kern w:val="0"/>
          <w:sz w:val="30"/>
          <w:szCs w:val="30"/>
        </w:rPr>
        <w:t>指定</w:t>
      </w:r>
      <w:r w:rsidRPr="00D1441D">
        <w:rPr>
          <w:rFonts w:ascii="宋体" w:hAnsi="宋体"/>
          <w:color w:val="000000"/>
          <w:kern w:val="0"/>
          <w:sz w:val="30"/>
          <w:szCs w:val="30"/>
        </w:rPr>
        <w:t>交割仓库办理付费手续，可以预付。</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dstrike/>
          <w:color w:val="000000"/>
          <w:kern w:val="0"/>
          <w:sz w:val="30"/>
          <w:szCs w:val="30"/>
        </w:rPr>
        <w:t>铜、铝、锌、铅、镍、锡、</w:t>
      </w:r>
      <w:r w:rsidRPr="00D1441D">
        <w:rPr>
          <w:rFonts w:ascii="宋体" w:hAnsi="宋体" w:hint="eastAsia"/>
          <w:dstrike/>
          <w:color w:val="000000"/>
          <w:kern w:val="0"/>
          <w:sz w:val="30"/>
          <w:szCs w:val="30"/>
        </w:rPr>
        <w:t>氧化铝、</w:t>
      </w:r>
      <w:r w:rsidRPr="00D1441D">
        <w:rPr>
          <w:rFonts w:ascii="宋体" w:hAnsi="宋体"/>
          <w:dstrike/>
          <w:color w:val="000000"/>
          <w:kern w:val="0"/>
          <w:sz w:val="30"/>
          <w:szCs w:val="30"/>
        </w:rPr>
        <w:t>螺纹钢、线材、白银、热轧卷板、不锈钢、</w:t>
      </w:r>
      <w:r w:rsidR="00813506" w:rsidRPr="00D1441D">
        <w:rPr>
          <w:rFonts w:ascii="宋体" w:hAnsi="宋体" w:hint="eastAsia"/>
          <w:dstrike/>
          <w:color w:val="000000"/>
          <w:kern w:val="0"/>
          <w:sz w:val="30"/>
          <w:szCs w:val="30"/>
        </w:rPr>
        <w:t>丁二烯橡胶、</w:t>
      </w:r>
      <w:r w:rsidRPr="00D1441D">
        <w:rPr>
          <w:rFonts w:ascii="宋体" w:hAnsi="宋体"/>
          <w:dstrike/>
          <w:color w:val="000000"/>
          <w:kern w:val="0"/>
          <w:sz w:val="30"/>
          <w:szCs w:val="30"/>
        </w:rPr>
        <w:t>天然橡胶、漂针浆指定</w:t>
      </w:r>
      <w:r w:rsidRPr="00D1441D">
        <w:rPr>
          <w:rFonts w:ascii="宋体" w:hAnsi="宋体"/>
          <w:color w:val="000000"/>
          <w:kern w:val="0"/>
          <w:sz w:val="30"/>
          <w:szCs w:val="30"/>
        </w:rPr>
        <w:t>交割仓库的收费标准由交易所确定并另行公布。</w:t>
      </w: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w:t>
      </w:r>
      <w:r w:rsidR="005431DE" w:rsidRPr="00D1441D">
        <w:rPr>
          <w:rFonts w:ascii="宋体" w:hAnsi="宋体"/>
          <w:b/>
          <w:color w:val="FF0000"/>
          <w:sz w:val="30"/>
          <w:szCs w:val="30"/>
        </w:rPr>
        <w:t>X</w:t>
      </w:r>
      <w:r w:rsidRPr="00D1441D">
        <w:rPr>
          <w:rFonts w:ascii="宋体" w:hAnsi="宋体" w:hint="eastAsia"/>
          <w:dstrike/>
          <w:sz w:val="30"/>
          <w:szCs w:val="30"/>
        </w:rPr>
        <w:t>二十</w:t>
      </w:r>
      <w:r w:rsidR="00C854B9" w:rsidRPr="00D1441D">
        <w:rPr>
          <w:rFonts w:ascii="宋体" w:hAnsi="宋体" w:hint="eastAsia"/>
          <w:dstrike/>
          <w:sz w:val="30"/>
          <w:szCs w:val="30"/>
        </w:rPr>
        <w:t>一</w:t>
      </w:r>
      <w:r w:rsidRPr="00D1441D">
        <w:rPr>
          <w:rFonts w:ascii="宋体" w:hAnsi="宋体"/>
          <w:sz w:val="30"/>
          <w:szCs w:val="30"/>
        </w:rPr>
        <w:t>章</w:t>
      </w:r>
      <w:r w:rsidR="00700B62" w:rsidRPr="00D1441D">
        <w:rPr>
          <w:rFonts w:ascii="宋体" w:hAnsi="宋体" w:hint="eastAsia"/>
          <w:sz w:val="30"/>
          <w:szCs w:val="30"/>
        </w:rPr>
        <w:t xml:space="preserve"> </w:t>
      </w:r>
      <w:r w:rsidRPr="00D1441D">
        <w:rPr>
          <w:rFonts w:ascii="宋体" w:hAnsi="宋体"/>
          <w:sz w:val="30"/>
          <w:szCs w:val="30"/>
        </w:rPr>
        <w:t>交割违约</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六十九</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 xml:space="preserve">具有下列行为之一的，构成交割违约: </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 xml:space="preserve">（一）在规定交割期限内卖方未能如数交付标准仓单的; </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 xml:space="preserve">（二）在规定交割期限内买方未能如数解付货款的; </w:t>
      </w:r>
    </w:p>
    <w:p w:rsidR="00D21793"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（三）交易所认定的其他违约行为。</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 xml:space="preserve">计算买、卖方交割违约合约数量的公式为: </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卖方交割违约合约数量（手）= 应交标准仓单数量（手）-已交标准仓单数量（手）</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买方交割违约合约数量（手）=（应交货款-已交货款）÷交</w:t>
      </w:r>
      <w:r w:rsidRPr="00D1441D">
        <w:rPr>
          <w:rFonts w:ascii="宋体" w:hAnsi="宋体"/>
          <w:color w:val="000000"/>
          <w:kern w:val="0"/>
          <w:sz w:val="30"/>
          <w:szCs w:val="30"/>
        </w:rPr>
        <w:lastRenderedPageBreak/>
        <w:t>割结算价÷ 交易单位</w:t>
      </w:r>
    </w:p>
    <w:p w:rsidR="00A3603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在根据买方交割违约合约数量计算交割违约金额时，应当在买方相应的保证金中预留违约部分合约价值20%的违约金和违规惩罚金。</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七十一</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发生交割违约后，交易所于违约发生当日16:30以前通知违约方和相对应的守约方。违约通知通过会员服务系统发送，会员服务系统一经发送，即视为已经送达。</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七十二</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构成交割违约的，由违约方支付违约部分合约价值（按交割结算价计算）20%的违约金给守约方。交易所退还守约方的货款或者标准仓单，终止本次交割。</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七十三</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若买卖双方都违约的，交易所按终止交割处理，并对双方分别处以违约部分合约价值5%的违规惩罚金。</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七十四</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终止交割后，交易所的担保责任终止。</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七十五</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会员发生部分交割违约时，违约会员所接标准仓单或所得货款可以用于违约处理。</w:t>
      </w:r>
    </w:p>
    <w:p w:rsidR="00EB231B" w:rsidRPr="00D1441D" w:rsidRDefault="00EB231B" w:rsidP="009959C8">
      <w:pPr>
        <w:autoSpaceDE w:val="0"/>
        <w:autoSpaceDN w:val="0"/>
        <w:adjustRightInd w:val="0"/>
        <w:spacing w:line="560" w:lineRule="exact"/>
        <w:ind w:firstLine="601"/>
        <w:rPr>
          <w:rFonts w:ascii="宋体" w:hAnsi="宋体"/>
          <w:color w:val="FF0000"/>
          <w:kern w:val="0"/>
          <w:sz w:val="30"/>
          <w:szCs w:val="30"/>
          <w:highlight w:val="cyan"/>
        </w:rPr>
      </w:pPr>
      <w:r w:rsidRPr="00D1441D">
        <w:rPr>
          <w:rFonts w:ascii="宋体" w:hAnsi="宋体" w:hint="eastAsia"/>
          <w:b/>
          <w:color w:val="FF0000"/>
          <w:kern w:val="0"/>
          <w:sz w:val="30"/>
          <w:szCs w:val="30"/>
        </w:rPr>
        <w:t>第X条</w:t>
      </w:r>
      <w:r w:rsidR="005431DE"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七十六</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会员在实物交割环节上</w:t>
      </w:r>
      <w:r w:rsidRPr="00D1441D">
        <w:rPr>
          <w:rFonts w:ascii="宋体" w:hAnsi="宋体"/>
          <w:dstrike/>
          <w:color w:val="000000"/>
          <w:kern w:val="0"/>
          <w:sz w:val="30"/>
          <w:szCs w:val="30"/>
        </w:rPr>
        <w:t>蓄意</w:t>
      </w:r>
      <w:r w:rsidRPr="00D1441D">
        <w:rPr>
          <w:rFonts w:ascii="宋体" w:hAnsi="宋体"/>
          <w:color w:val="000000"/>
          <w:kern w:val="0"/>
          <w:sz w:val="30"/>
          <w:szCs w:val="30"/>
        </w:rPr>
        <w:t>违约，按《上海期货交易所违规处理办法》的有关规定处理。</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七十七</w:t>
      </w:r>
      <w:r w:rsidRPr="00D1441D">
        <w:rPr>
          <w:rFonts w:ascii="宋体" w:hAnsi="宋体"/>
          <w:b/>
          <w:color w:val="000000"/>
          <w:kern w:val="0"/>
          <w:sz w:val="30"/>
          <w:szCs w:val="30"/>
        </w:rPr>
        <w:t>条</w:t>
      </w:r>
      <w:r w:rsidR="0089243D"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发生违约行为的会员当事人及</w:t>
      </w:r>
      <w:r w:rsidRPr="00D1441D">
        <w:rPr>
          <w:rFonts w:ascii="宋体" w:hAnsi="宋体"/>
          <w:dstrike/>
          <w:color w:val="000000"/>
          <w:kern w:val="0"/>
          <w:sz w:val="30"/>
          <w:szCs w:val="30"/>
        </w:rPr>
        <w:t>指定</w:t>
      </w:r>
      <w:r w:rsidRPr="00D1441D">
        <w:rPr>
          <w:rFonts w:ascii="宋体" w:hAnsi="宋体"/>
          <w:color w:val="000000"/>
          <w:kern w:val="0"/>
          <w:sz w:val="30"/>
          <w:szCs w:val="30"/>
        </w:rPr>
        <w:t>交割</w:t>
      </w:r>
      <w:r w:rsidRPr="00D1441D">
        <w:rPr>
          <w:rFonts w:ascii="宋体" w:hAnsi="宋体"/>
          <w:dstrike/>
          <w:color w:val="000000"/>
          <w:kern w:val="0"/>
          <w:sz w:val="30"/>
          <w:szCs w:val="30"/>
        </w:rPr>
        <w:t>仓</w:t>
      </w:r>
      <w:r w:rsidRPr="00D1441D">
        <w:rPr>
          <w:rFonts w:ascii="宋体" w:hAnsi="宋体"/>
          <w:color w:val="000000"/>
          <w:kern w:val="0"/>
          <w:sz w:val="30"/>
          <w:szCs w:val="30"/>
        </w:rPr>
        <w:t>库有义务提供与违约行为相关的证据材料。会员拒不提供证据的，不影响对违约事实的认定。</w:t>
      </w:r>
    </w:p>
    <w:p w:rsidR="00EB231B"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七十八</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货主与</w:t>
      </w:r>
      <w:r w:rsidR="003665B9" w:rsidRPr="00D1441D">
        <w:rPr>
          <w:rFonts w:ascii="宋体" w:hAnsi="宋体" w:hint="eastAsia"/>
          <w:dstrike/>
          <w:color w:val="000000"/>
          <w:kern w:val="0"/>
          <w:sz w:val="30"/>
          <w:szCs w:val="30"/>
        </w:rPr>
        <w:t>指定</w:t>
      </w:r>
      <w:r w:rsidR="003665B9" w:rsidRPr="00D1441D">
        <w:rPr>
          <w:rFonts w:ascii="宋体" w:hAnsi="宋体" w:hint="eastAsia"/>
          <w:color w:val="000000"/>
          <w:kern w:val="0"/>
          <w:sz w:val="30"/>
          <w:szCs w:val="30"/>
        </w:rPr>
        <w:t>交割</w:t>
      </w:r>
      <w:r w:rsidR="003665B9" w:rsidRPr="00D1441D">
        <w:rPr>
          <w:rFonts w:ascii="宋体" w:hAnsi="宋体" w:hint="eastAsia"/>
          <w:dstrike/>
          <w:color w:val="000000"/>
          <w:kern w:val="0"/>
          <w:sz w:val="30"/>
          <w:szCs w:val="30"/>
        </w:rPr>
        <w:t>仓</w:t>
      </w:r>
      <w:r w:rsidR="003665B9" w:rsidRPr="00D1441D">
        <w:rPr>
          <w:rFonts w:ascii="宋体" w:hAnsi="宋体" w:hint="eastAsia"/>
          <w:color w:val="000000"/>
          <w:kern w:val="0"/>
          <w:sz w:val="30"/>
          <w:szCs w:val="30"/>
        </w:rPr>
        <w:t>库</w:t>
      </w:r>
      <w:r w:rsidRPr="00D1441D">
        <w:rPr>
          <w:rFonts w:ascii="宋体" w:hAnsi="宋体"/>
          <w:color w:val="000000"/>
          <w:kern w:val="0"/>
          <w:sz w:val="30"/>
          <w:szCs w:val="30"/>
        </w:rPr>
        <w:t>就交收的商品检验结</w:t>
      </w:r>
      <w:r w:rsidRPr="00D1441D">
        <w:rPr>
          <w:rFonts w:ascii="宋体" w:hAnsi="宋体"/>
          <w:color w:val="000000"/>
          <w:kern w:val="0"/>
          <w:sz w:val="30"/>
          <w:szCs w:val="30"/>
        </w:rPr>
        <w:lastRenderedPageBreak/>
        <w:t>果发生争议时，</w:t>
      </w:r>
      <w:r w:rsidR="000D13EC" w:rsidRPr="00D1441D">
        <w:rPr>
          <w:rFonts w:ascii="宋体" w:hAnsi="宋体" w:hint="eastAsia"/>
          <w:b/>
          <w:color w:val="FF0000"/>
          <w:kern w:val="0"/>
          <w:sz w:val="30"/>
          <w:szCs w:val="30"/>
        </w:rPr>
        <w:t>可以</w:t>
      </w:r>
      <w:r w:rsidRPr="00D1441D">
        <w:rPr>
          <w:rFonts w:ascii="宋体" w:hAnsi="宋体"/>
          <w:dstrike/>
          <w:color w:val="000000"/>
          <w:kern w:val="0"/>
          <w:sz w:val="30"/>
          <w:szCs w:val="30"/>
        </w:rPr>
        <w:t>一般</w:t>
      </w:r>
      <w:r w:rsidRPr="00D1441D">
        <w:rPr>
          <w:rFonts w:ascii="宋体" w:hAnsi="宋体"/>
          <w:color w:val="000000"/>
          <w:kern w:val="0"/>
          <w:sz w:val="30"/>
          <w:szCs w:val="30"/>
        </w:rPr>
        <w:t>通过双方会验的方式解决</w:t>
      </w:r>
      <w:r w:rsidRPr="00D1441D">
        <w:rPr>
          <w:rFonts w:ascii="宋体" w:hAnsi="宋体" w:hint="eastAsia"/>
          <w:dstrike/>
          <w:color w:val="000000"/>
          <w:kern w:val="0"/>
          <w:sz w:val="30"/>
          <w:szCs w:val="30"/>
        </w:rPr>
        <w:t>。</w:t>
      </w:r>
      <w:r w:rsidR="00EB231B" w:rsidRPr="00D1441D">
        <w:rPr>
          <w:rFonts w:ascii="宋体" w:hAnsi="宋体" w:hint="eastAsia"/>
          <w:b/>
          <w:color w:val="FF0000"/>
          <w:kern w:val="0"/>
          <w:sz w:val="30"/>
          <w:szCs w:val="30"/>
        </w:rPr>
        <w:t>，</w:t>
      </w:r>
      <w:r w:rsidRPr="00D1441D">
        <w:rPr>
          <w:rFonts w:ascii="宋体" w:hAnsi="宋体"/>
          <w:color w:val="000000"/>
          <w:kern w:val="0"/>
          <w:sz w:val="30"/>
          <w:szCs w:val="30"/>
        </w:rPr>
        <w:t>也可以提请交易所指定</w:t>
      </w:r>
      <w:r w:rsidRPr="00D1441D">
        <w:rPr>
          <w:rFonts w:ascii="宋体" w:hAnsi="宋体"/>
          <w:dstrike/>
          <w:color w:val="000000"/>
          <w:kern w:val="0"/>
          <w:sz w:val="30"/>
          <w:szCs w:val="30"/>
        </w:rPr>
        <w:t>的质量</w:t>
      </w:r>
      <w:r w:rsidRPr="00D1441D">
        <w:rPr>
          <w:rFonts w:ascii="宋体" w:hAnsi="宋体"/>
          <w:color w:val="000000"/>
          <w:kern w:val="0"/>
          <w:sz w:val="30"/>
          <w:szCs w:val="30"/>
        </w:rPr>
        <w:t>检验机构复验，复验结果为解决争议的依据。</w:t>
      </w:r>
    </w:p>
    <w:p w:rsidR="00EB231B" w:rsidRPr="00D1441D" w:rsidRDefault="00EB231B"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FF0000"/>
          <w:kern w:val="0"/>
          <w:sz w:val="30"/>
          <w:szCs w:val="30"/>
        </w:rPr>
        <w:t>第X条</w:t>
      </w:r>
      <w:r w:rsidR="004B6B57"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买卖双方或者其中一方因不可抗力不能履约或者不能完全履约的，根据不可抗力的影响，部分或者全部免除违约责任。</w:t>
      </w:r>
      <w:r w:rsidR="009C5C41" w:rsidRPr="00D1441D">
        <w:rPr>
          <w:rFonts w:ascii="宋体" w:hAnsi="宋体"/>
          <w:b/>
          <w:color w:val="000000"/>
          <w:kern w:val="0"/>
          <w:sz w:val="30"/>
          <w:szCs w:val="30"/>
        </w:rPr>
        <w:t xml:space="preserve"> </w:t>
      </w:r>
    </w:p>
    <w:p w:rsidR="006A7811" w:rsidRPr="00D1441D" w:rsidRDefault="006A7811" w:rsidP="00883DB2">
      <w:pPr>
        <w:spacing w:beforeLines="50" w:before="156" w:line="560" w:lineRule="exact"/>
        <w:jc w:val="center"/>
        <w:rPr>
          <w:rFonts w:ascii="宋体" w:hAnsi="宋体"/>
          <w:sz w:val="30"/>
          <w:szCs w:val="30"/>
        </w:rPr>
      </w:pPr>
      <w:r w:rsidRPr="00D1441D">
        <w:rPr>
          <w:rFonts w:ascii="宋体" w:hAnsi="宋体"/>
          <w:sz w:val="30"/>
          <w:szCs w:val="30"/>
        </w:rPr>
        <w:t>第</w:t>
      </w:r>
      <w:r w:rsidR="009C5C41" w:rsidRPr="00D1441D">
        <w:rPr>
          <w:rFonts w:ascii="宋体" w:hAnsi="宋体" w:hint="eastAsia"/>
          <w:b/>
          <w:color w:val="FF0000"/>
          <w:sz w:val="30"/>
          <w:szCs w:val="30"/>
        </w:rPr>
        <w:t>X</w:t>
      </w:r>
      <w:r w:rsidRPr="00D1441D">
        <w:rPr>
          <w:rFonts w:ascii="宋体" w:hAnsi="宋体"/>
          <w:dstrike/>
          <w:sz w:val="30"/>
          <w:szCs w:val="30"/>
        </w:rPr>
        <w:t>二十</w:t>
      </w:r>
      <w:r w:rsidR="00C854B9" w:rsidRPr="00D1441D">
        <w:rPr>
          <w:rFonts w:ascii="宋体" w:hAnsi="宋体" w:hint="eastAsia"/>
          <w:dstrike/>
          <w:sz w:val="30"/>
          <w:szCs w:val="30"/>
        </w:rPr>
        <w:t>二</w:t>
      </w:r>
      <w:r w:rsidRPr="00D1441D">
        <w:rPr>
          <w:rFonts w:ascii="宋体" w:hAnsi="宋体"/>
          <w:sz w:val="30"/>
          <w:szCs w:val="30"/>
        </w:rPr>
        <w:t>章</w:t>
      </w:r>
      <w:r w:rsidR="004B6B57" w:rsidRPr="00D1441D">
        <w:rPr>
          <w:rFonts w:ascii="宋体" w:hAnsi="宋体" w:hint="eastAsia"/>
          <w:sz w:val="30"/>
          <w:szCs w:val="30"/>
        </w:rPr>
        <w:t xml:space="preserve"> </w:t>
      </w:r>
      <w:r w:rsidRPr="00D1441D">
        <w:rPr>
          <w:rFonts w:ascii="宋体" w:hAnsi="宋体"/>
          <w:sz w:val="30"/>
          <w:szCs w:val="30"/>
        </w:rPr>
        <w:t>附</w:t>
      </w:r>
      <w:r w:rsidR="00972103" w:rsidRPr="00D1441D">
        <w:rPr>
          <w:rFonts w:ascii="宋体" w:hAnsi="宋体" w:hint="eastAsia"/>
          <w:sz w:val="30"/>
          <w:szCs w:val="30"/>
        </w:rPr>
        <w:t xml:space="preserve"> </w:t>
      </w:r>
      <w:r w:rsidRPr="00D1441D">
        <w:rPr>
          <w:rFonts w:ascii="宋体" w:hAnsi="宋体"/>
          <w:sz w:val="30"/>
          <w:szCs w:val="30"/>
        </w:rPr>
        <w:t>则</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七十九</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007254A4" w:rsidRPr="00D1441D">
        <w:rPr>
          <w:rFonts w:ascii="宋体" w:hAnsi="宋体" w:hint="eastAsia"/>
          <w:b/>
          <w:color w:val="FF0000"/>
          <w:kern w:val="0"/>
          <w:sz w:val="30"/>
          <w:szCs w:val="30"/>
        </w:rPr>
        <w:t>各</w:t>
      </w:r>
      <w:r w:rsidR="00130025" w:rsidRPr="00D1441D">
        <w:rPr>
          <w:rFonts w:ascii="宋体" w:hAnsi="宋体" w:hint="eastAsia"/>
          <w:b/>
          <w:color w:val="FF0000"/>
          <w:kern w:val="0"/>
          <w:sz w:val="30"/>
          <w:szCs w:val="30"/>
        </w:rPr>
        <w:t>品种期货业务细则</w:t>
      </w:r>
      <w:r w:rsidR="007254A4" w:rsidRPr="00D1441D">
        <w:rPr>
          <w:rFonts w:ascii="宋体" w:hAnsi="宋体" w:hint="eastAsia"/>
          <w:b/>
          <w:color w:val="FF0000"/>
          <w:kern w:val="0"/>
          <w:sz w:val="30"/>
          <w:szCs w:val="30"/>
        </w:rPr>
        <w:t>另有规定的，按照其规定执行</w:t>
      </w:r>
      <w:r w:rsidRPr="00D1441D">
        <w:rPr>
          <w:rFonts w:ascii="宋体" w:hAnsi="宋体"/>
          <w:dstrike/>
          <w:color w:val="000000"/>
          <w:kern w:val="0"/>
          <w:sz w:val="30"/>
          <w:szCs w:val="30"/>
        </w:rPr>
        <w:t>燃料油、黄金、石油沥青等的交割规定由交易所另行发布</w:t>
      </w:r>
      <w:r w:rsidRPr="00D1441D">
        <w:rPr>
          <w:rFonts w:ascii="宋体" w:hAnsi="宋体"/>
          <w:color w:val="000000"/>
          <w:kern w:val="0"/>
          <w:sz w:val="30"/>
          <w:szCs w:val="30"/>
        </w:rPr>
        <w:t>。</w:t>
      </w:r>
    </w:p>
    <w:p w:rsidR="00825284"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八十</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有关即期合约交易、标准仓单交易的组织和实施办法另行制定。</w:t>
      </w:r>
    </w:p>
    <w:p w:rsidR="006A7811" w:rsidRPr="00D1441D" w:rsidRDefault="00825284"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FF0000"/>
          <w:kern w:val="0"/>
          <w:sz w:val="30"/>
          <w:szCs w:val="30"/>
        </w:rPr>
        <w:t>第X条</w:t>
      </w:r>
      <w:r w:rsidR="00E67A10" w:rsidRPr="00D1441D">
        <w:rPr>
          <w:rFonts w:ascii="宋体" w:hAnsi="宋体" w:hint="eastAsia"/>
          <w:b/>
          <w:color w:val="FF0000"/>
          <w:kern w:val="0"/>
          <w:sz w:val="30"/>
          <w:szCs w:val="30"/>
        </w:rPr>
        <w:t xml:space="preserve"> </w:t>
      </w:r>
      <w:r w:rsidRPr="00D1441D">
        <w:rPr>
          <w:rFonts w:ascii="宋体" w:hAnsi="宋体" w:hint="eastAsia"/>
          <w:b/>
          <w:color w:val="FF0000"/>
          <w:kern w:val="0"/>
          <w:sz w:val="30"/>
          <w:szCs w:val="30"/>
        </w:rPr>
        <w:t>本办法所称完税标准仓单、含税交割结算价是指上海期货交易所章程、交易规则和</w:t>
      </w:r>
      <w:r w:rsidR="001612F4" w:rsidRPr="00D1441D">
        <w:rPr>
          <w:rFonts w:ascii="宋体" w:hAnsi="宋体" w:hint="eastAsia"/>
          <w:b/>
          <w:color w:val="FF0000"/>
          <w:kern w:val="0"/>
          <w:sz w:val="30"/>
          <w:szCs w:val="30"/>
        </w:rPr>
        <w:t>其他</w:t>
      </w:r>
      <w:r w:rsidR="00801BF7" w:rsidRPr="00D1441D">
        <w:rPr>
          <w:rFonts w:ascii="宋体" w:hAnsi="宋体" w:hint="eastAsia"/>
          <w:b/>
          <w:color w:val="FF0000"/>
          <w:kern w:val="0"/>
          <w:sz w:val="30"/>
          <w:szCs w:val="30"/>
        </w:rPr>
        <w:t>业务规则</w:t>
      </w:r>
      <w:r w:rsidRPr="00D1441D">
        <w:rPr>
          <w:rFonts w:ascii="宋体" w:hAnsi="宋体" w:hint="eastAsia"/>
          <w:b/>
          <w:color w:val="FF0000"/>
          <w:kern w:val="0"/>
          <w:sz w:val="30"/>
          <w:szCs w:val="30"/>
        </w:rPr>
        <w:t>中的标准仓单、交割结算价。</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八十一</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违反本</w:t>
      </w:r>
      <w:r w:rsidR="00BB30E7"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规定的，交易所按《上海期货交易所违规处理办法》的有关规定处理。</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八十二</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本</w:t>
      </w:r>
      <w:r w:rsidR="00BB30E7"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的解释权属于上海期货交易所。</w:t>
      </w:r>
    </w:p>
    <w:p w:rsidR="006A7811" w:rsidRPr="00D1441D" w:rsidRDefault="006A7811" w:rsidP="009959C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第一百</w:t>
      </w:r>
      <w:r w:rsidR="00813506" w:rsidRPr="00D1441D">
        <w:rPr>
          <w:rFonts w:ascii="宋体" w:hAnsi="宋体" w:hint="eastAsia"/>
          <w:b/>
          <w:color w:val="000000"/>
          <w:kern w:val="0"/>
          <w:sz w:val="30"/>
          <w:szCs w:val="30"/>
        </w:rPr>
        <w:t>八十三</w:t>
      </w:r>
      <w:r w:rsidRPr="00D1441D">
        <w:rPr>
          <w:rFonts w:ascii="宋体" w:hAnsi="宋体"/>
          <w:b/>
          <w:color w:val="000000"/>
          <w:kern w:val="0"/>
          <w:sz w:val="30"/>
          <w:szCs w:val="30"/>
        </w:rPr>
        <w:t>条</w:t>
      </w:r>
      <w:r w:rsidR="004B6B57"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本</w:t>
      </w:r>
      <w:r w:rsidR="00BB30E7" w:rsidRPr="00D1441D">
        <w:rPr>
          <w:rFonts w:ascii="宋体" w:hAnsi="宋体"/>
          <w:b/>
          <w:color w:val="FF0000"/>
          <w:kern w:val="0"/>
          <w:sz w:val="30"/>
          <w:szCs w:val="30"/>
        </w:rPr>
        <w:t>办法</w:t>
      </w:r>
      <w:r w:rsidRPr="00D1441D">
        <w:rPr>
          <w:rFonts w:ascii="宋体" w:hAnsi="宋体"/>
          <w:dstrike/>
          <w:color w:val="000000"/>
          <w:kern w:val="0"/>
          <w:sz w:val="30"/>
          <w:szCs w:val="30"/>
        </w:rPr>
        <w:t>细则</w:t>
      </w:r>
      <w:r w:rsidRPr="00D1441D">
        <w:rPr>
          <w:rFonts w:ascii="宋体" w:hAnsi="宋体"/>
          <w:color w:val="000000"/>
          <w:kern w:val="0"/>
          <w:sz w:val="30"/>
          <w:szCs w:val="30"/>
        </w:rPr>
        <w:t>自</w:t>
      </w:r>
      <w:r w:rsidR="00FF06B9" w:rsidRPr="00D1441D">
        <w:rPr>
          <w:rFonts w:ascii="宋体" w:hAnsi="宋体" w:hint="eastAsia"/>
          <w:color w:val="000000"/>
          <w:kern w:val="0"/>
          <w:sz w:val="30"/>
          <w:szCs w:val="30"/>
        </w:rPr>
        <w:t>202</w:t>
      </w:r>
      <w:r w:rsidR="00FF06B9" w:rsidRPr="00D1441D">
        <w:rPr>
          <w:rFonts w:ascii="宋体" w:hAnsi="宋体"/>
          <w:color w:val="000000"/>
          <w:kern w:val="0"/>
          <w:sz w:val="30"/>
          <w:szCs w:val="30"/>
        </w:rPr>
        <w:t>4</w:t>
      </w:r>
      <w:r w:rsidRPr="00D1441D">
        <w:rPr>
          <w:rFonts w:ascii="宋体" w:hAnsi="宋体"/>
          <w:color w:val="000000"/>
          <w:kern w:val="0"/>
          <w:sz w:val="30"/>
          <w:szCs w:val="30"/>
        </w:rPr>
        <w:t>年</w:t>
      </w:r>
      <w:r w:rsidR="0038618A" w:rsidRPr="00D1441D">
        <w:rPr>
          <w:rFonts w:ascii="宋体" w:hAnsi="宋体"/>
          <w:b/>
          <w:color w:val="FF0000"/>
          <w:kern w:val="0"/>
          <w:sz w:val="30"/>
          <w:szCs w:val="30"/>
        </w:rPr>
        <w:t>10</w:t>
      </w:r>
      <w:r w:rsidR="00F433E6" w:rsidRPr="00D1441D">
        <w:rPr>
          <w:rFonts w:ascii="宋体" w:hAnsi="宋体"/>
          <w:dstrike/>
          <w:color w:val="000000"/>
          <w:kern w:val="0"/>
          <w:sz w:val="30"/>
          <w:szCs w:val="30"/>
        </w:rPr>
        <w:t>9</w:t>
      </w:r>
      <w:r w:rsidRPr="00D1441D">
        <w:rPr>
          <w:rFonts w:ascii="宋体" w:hAnsi="宋体"/>
          <w:color w:val="000000"/>
          <w:kern w:val="0"/>
          <w:sz w:val="30"/>
          <w:szCs w:val="30"/>
        </w:rPr>
        <w:t>月</w:t>
      </w:r>
      <w:r w:rsidR="0038618A" w:rsidRPr="00D1441D">
        <w:rPr>
          <w:rFonts w:ascii="宋体" w:hAnsi="宋体"/>
          <w:b/>
          <w:color w:val="FF0000"/>
          <w:kern w:val="0"/>
          <w:sz w:val="30"/>
          <w:szCs w:val="30"/>
        </w:rPr>
        <w:t>23</w:t>
      </w:r>
      <w:r w:rsidR="00F433E6" w:rsidRPr="00D1441D">
        <w:rPr>
          <w:rFonts w:ascii="宋体" w:hAnsi="宋体"/>
          <w:dstrike/>
          <w:color w:val="000000"/>
          <w:kern w:val="0"/>
          <w:sz w:val="30"/>
          <w:szCs w:val="30"/>
        </w:rPr>
        <w:t>25</w:t>
      </w:r>
      <w:r w:rsidRPr="00D1441D">
        <w:rPr>
          <w:rFonts w:ascii="宋体" w:hAnsi="宋体"/>
          <w:color w:val="000000"/>
          <w:kern w:val="0"/>
          <w:sz w:val="30"/>
          <w:szCs w:val="30"/>
        </w:rPr>
        <w:t>日起实施。</w:t>
      </w:r>
    </w:p>
    <w:p w:rsidR="006A7811" w:rsidRPr="00D1441D" w:rsidRDefault="006A7811" w:rsidP="009959C8">
      <w:pPr>
        <w:spacing w:line="560" w:lineRule="exact"/>
        <w:jc w:val="center"/>
        <w:rPr>
          <w:rFonts w:ascii="宋体" w:hAnsi="宋体"/>
          <w:color w:val="000000"/>
          <w:kern w:val="0"/>
          <w:sz w:val="30"/>
          <w:szCs w:val="30"/>
        </w:rPr>
      </w:pPr>
    </w:p>
    <w:p w:rsidR="003C0BAF" w:rsidRPr="00D1441D" w:rsidRDefault="003C0BAF" w:rsidP="009959C8">
      <w:pPr>
        <w:autoSpaceDE w:val="0"/>
        <w:autoSpaceDN w:val="0"/>
        <w:adjustRightInd w:val="0"/>
        <w:spacing w:line="560" w:lineRule="exact"/>
        <w:ind w:firstLineChars="200" w:firstLine="600"/>
        <w:rPr>
          <w:rFonts w:ascii="宋体" w:hAnsi="宋体"/>
          <w:color w:val="000000"/>
          <w:kern w:val="0"/>
          <w:sz w:val="30"/>
          <w:szCs w:val="30"/>
        </w:rPr>
      </w:pPr>
    </w:p>
    <w:p w:rsidR="006A7811" w:rsidRPr="00D1441D" w:rsidRDefault="006A7811"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hint="eastAsia"/>
          <w:dstrike/>
          <w:color w:val="000000"/>
          <w:kern w:val="0"/>
          <w:sz w:val="30"/>
          <w:szCs w:val="30"/>
        </w:rPr>
        <w:t>附件：</w:t>
      </w:r>
      <w:r w:rsidR="001541AC" w:rsidRPr="00D1441D">
        <w:rPr>
          <w:rFonts w:ascii="宋体" w:hAnsi="宋体"/>
          <w:dstrike/>
          <w:color w:val="000000"/>
          <w:kern w:val="0"/>
          <w:sz w:val="30"/>
          <w:szCs w:val="30"/>
        </w:rPr>
        <w:t xml:space="preserve"> </w:t>
      </w:r>
    </w:p>
    <w:p w:rsidR="006A7811" w:rsidRPr="00D1441D" w:rsidRDefault="00C15893" w:rsidP="00883DB2">
      <w:pPr>
        <w:autoSpaceDE w:val="0"/>
        <w:autoSpaceDN w:val="0"/>
        <w:adjustRightInd w:val="0"/>
        <w:spacing w:line="560" w:lineRule="exact"/>
        <w:ind w:leftChars="300" w:left="945" w:hangingChars="150" w:hanging="315"/>
        <w:rPr>
          <w:rFonts w:ascii="宋体" w:hAnsi="宋体"/>
          <w:dstrike/>
          <w:color w:val="000000"/>
          <w:kern w:val="0"/>
          <w:sz w:val="30"/>
          <w:szCs w:val="30"/>
        </w:rPr>
      </w:pPr>
      <w:hyperlink r:id="rId7" w:history="1">
        <w:r w:rsidR="006A7811" w:rsidRPr="00D1441D">
          <w:rPr>
            <w:rFonts w:ascii="宋体" w:hAnsi="宋体"/>
            <w:dstrike/>
            <w:color w:val="000000"/>
            <w:kern w:val="0"/>
            <w:sz w:val="30"/>
            <w:szCs w:val="30"/>
          </w:rPr>
          <w:t>1．上海期货交易所指定的铜、铝、锌、天然橡胶质量检验机构</w:t>
        </w:r>
      </w:hyperlink>
    </w:p>
    <w:p w:rsidR="006A7811" w:rsidRPr="00D1441D" w:rsidRDefault="006A7811"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t>2．</w:t>
      </w:r>
      <w:hyperlink r:id="rId8" w:history="1">
        <w:r w:rsidRPr="00D1441D">
          <w:rPr>
            <w:rFonts w:ascii="宋体" w:hAnsi="宋体"/>
            <w:dstrike/>
            <w:color w:val="000000"/>
            <w:kern w:val="0"/>
            <w:sz w:val="30"/>
            <w:szCs w:val="30"/>
          </w:rPr>
          <w:t>上海期货交易所指定交割仓库</w:t>
        </w:r>
      </w:hyperlink>
    </w:p>
    <w:p w:rsidR="006A7811" w:rsidRPr="00D1441D" w:rsidRDefault="006A7811" w:rsidP="009959C8">
      <w:pPr>
        <w:autoSpaceDE w:val="0"/>
        <w:autoSpaceDN w:val="0"/>
        <w:adjustRightInd w:val="0"/>
        <w:spacing w:line="560" w:lineRule="exact"/>
        <w:ind w:firstLineChars="200" w:firstLine="600"/>
        <w:rPr>
          <w:rFonts w:ascii="宋体" w:hAnsi="宋体"/>
          <w:dstrike/>
          <w:color w:val="000000"/>
          <w:kern w:val="0"/>
          <w:sz w:val="30"/>
          <w:szCs w:val="30"/>
        </w:rPr>
      </w:pPr>
      <w:r w:rsidRPr="00D1441D">
        <w:rPr>
          <w:rFonts w:ascii="宋体" w:hAnsi="宋体"/>
          <w:dstrike/>
          <w:color w:val="000000"/>
          <w:kern w:val="0"/>
          <w:sz w:val="30"/>
          <w:szCs w:val="30"/>
        </w:rPr>
        <w:lastRenderedPageBreak/>
        <w:t>3．</w:t>
      </w:r>
      <w:hyperlink r:id="rId9" w:history="1">
        <w:r w:rsidRPr="00D1441D">
          <w:rPr>
            <w:rFonts w:ascii="宋体" w:hAnsi="宋体"/>
            <w:dstrike/>
            <w:color w:val="000000"/>
            <w:kern w:val="0"/>
            <w:sz w:val="30"/>
            <w:szCs w:val="30"/>
          </w:rPr>
          <w:t>上海期货交易所期转现申请单</w:t>
        </w:r>
      </w:hyperlink>
    </w:p>
    <w:p w:rsidR="00F973B2" w:rsidRPr="00D1441D" w:rsidRDefault="00F973B2"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6A0BE9" w:rsidRPr="00D1441D" w:rsidRDefault="006A0BE9" w:rsidP="009959C8">
      <w:pPr>
        <w:spacing w:line="560" w:lineRule="exact"/>
        <w:rPr>
          <w:rFonts w:ascii="宋体" w:hAnsi="宋体"/>
          <w:sz w:val="30"/>
          <w:szCs w:val="30"/>
        </w:rPr>
      </w:pPr>
    </w:p>
    <w:p w:rsidR="006A0BE9" w:rsidRPr="00D1441D" w:rsidRDefault="006A0BE9"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9959C8">
      <w:pPr>
        <w:spacing w:line="560" w:lineRule="exact"/>
        <w:rPr>
          <w:rFonts w:ascii="宋体" w:hAnsi="宋体"/>
          <w:sz w:val="30"/>
          <w:szCs w:val="30"/>
        </w:rPr>
      </w:pPr>
    </w:p>
    <w:p w:rsidR="00A87C98" w:rsidRPr="00D1441D" w:rsidRDefault="00A87C98" w:rsidP="00A87C98">
      <w:pPr>
        <w:rPr>
          <w:rFonts w:ascii="宋体" w:hAnsi="宋体"/>
        </w:rPr>
      </w:pPr>
    </w:p>
    <w:p w:rsidR="00A44F3D" w:rsidRPr="00D1441D" w:rsidRDefault="00A44F3D" w:rsidP="00A87C98">
      <w:pPr>
        <w:spacing w:line="560" w:lineRule="exact"/>
        <w:jc w:val="center"/>
        <w:rPr>
          <w:rFonts w:ascii="宋体" w:hAnsi="宋体"/>
          <w:bCs/>
          <w:kern w:val="0"/>
          <w:sz w:val="42"/>
          <w:szCs w:val="42"/>
        </w:rPr>
      </w:pPr>
    </w:p>
    <w:p w:rsidR="00A87C98" w:rsidRPr="00D1441D" w:rsidRDefault="00A87C98" w:rsidP="00A87C98">
      <w:pPr>
        <w:spacing w:line="560" w:lineRule="exact"/>
        <w:jc w:val="center"/>
        <w:rPr>
          <w:rFonts w:ascii="宋体" w:hAnsi="宋体"/>
          <w:bCs/>
          <w:kern w:val="0"/>
          <w:sz w:val="42"/>
          <w:szCs w:val="42"/>
        </w:rPr>
      </w:pPr>
      <w:r w:rsidRPr="00D1441D">
        <w:rPr>
          <w:rFonts w:ascii="宋体" w:hAnsi="宋体" w:hint="eastAsia"/>
          <w:bCs/>
          <w:kern w:val="0"/>
          <w:sz w:val="42"/>
          <w:szCs w:val="42"/>
        </w:rPr>
        <w:lastRenderedPageBreak/>
        <w:t>上海期货交易所交割管理办法</w:t>
      </w:r>
    </w:p>
    <w:p w:rsidR="00A87C98" w:rsidRPr="00D1441D" w:rsidRDefault="00A87C98" w:rsidP="00A87C98">
      <w:pPr>
        <w:spacing w:line="560" w:lineRule="exact"/>
        <w:jc w:val="center"/>
        <w:rPr>
          <w:rFonts w:ascii="宋体" w:hAnsi="宋体"/>
          <w:bCs/>
          <w:color w:val="FF0000"/>
          <w:kern w:val="0"/>
          <w:sz w:val="42"/>
          <w:szCs w:val="42"/>
        </w:rPr>
      </w:pPr>
      <w:r w:rsidRPr="00D1441D">
        <w:rPr>
          <w:rFonts w:ascii="宋体" w:hAnsi="宋体" w:hint="eastAsia"/>
          <w:bCs/>
          <w:kern w:val="0"/>
          <w:sz w:val="42"/>
          <w:szCs w:val="42"/>
        </w:rPr>
        <w:t>（</w:t>
      </w:r>
      <w:r w:rsidR="00EA080C" w:rsidRPr="00D1441D">
        <w:rPr>
          <w:rFonts w:ascii="宋体" w:hAnsi="宋体" w:hint="eastAsia"/>
          <w:bCs/>
          <w:kern w:val="0"/>
          <w:sz w:val="42"/>
          <w:szCs w:val="42"/>
        </w:rPr>
        <w:t>修订版</w:t>
      </w:r>
      <w:r w:rsidRPr="00D1441D">
        <w:rPr>
          <w:rFonts w:ascii="宋体" w:hAnsi="宋体" w:hint="eastAsia"/>
          <w:bCs/>
          <w:kern w:val="0"/>
          <w:sz w:val="42"/>
          <w:szCs w:val="42"/>
        </w:rPr>
        <w:t>）</w:t>
      </w:r>
    </w:p>
    <w:p w:rsidR="00A87C98" w:rsidRPr="00D1441D" w:rsidRDefault="00A87C98" w:rsidP="00A87C98">
      <w:pPr>
        <w:rPr>
          <w:rFonts w:ascii="宋体" w:hAnsi="宋体"/>
        </w:rPr>
      </w:pP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第一章</w:t>
      </w:r>
      <w:r w:rsidRPr="00D1441D">
        <w:rPr>
          <w:rFonts w:ascii="宋体" w:hAnsi="宋体" w:hint="eastAsia"/>
          <w:sz w:val="30"/>
          <w:szCs w:val="30"/>
        </w:rPr>
        <w:t xml:space="preserve"> </w:t>
      </w:r>
      <w:r w:rsidRPr="00D1441D">
        <w:rPr>
          <w:rFonts w:ascii="宋体" w:hAnsi="宋体"/>
          <w:sz w:val="30"/>
          <w:szCs w:val="30"/>
        </w:rPr>
        <w:t>总</w:t>
      </w:r>
      <w:r w:rsidRPr="00D1441D">
        <w:rPr>
          <w:rFonts w:ascii="宋体" w:hAnsi="宋体" w:hint="eastAsia"/>
          <w:sz w:val="30"/>
          <w:szCs w:val="30"/>
        </w:rPr>
        <w:t xml:space="preserve"> </w:t>
      </w:r>
      <w:r w:rsidRPr="00D1441D">
        <w:rPr>
          <w:rFonts w:ascii="宋体" w:hAnsi="宋体"/>
          <w:sz w:val="30"/>
          <w:szCs w:val="30"/>
        </w:rPr>
        <w:t>则</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第一条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为保证上海期货交易所（以下简称交易所）期货交割业务的正常进行，规范实物交割行为，根据《上海期货交易所交易规则》</w:t>
      </w:r>
      <w:r w:rsidRPr="00D1441D">
        <w:rPr>
          <w:rFonts w:ascii="宋体" w:hAnsi="宋体" w:hint="eastAsia"/>
          <w:color w:val="000000"/>
          <w:kern w:val="0"/>
          <w:sz w:val="30"/>
          <w:szCs w:val="30"/>
        </w:rPr>
        <w:t>及相关业务规则</w:t>
      </w:r>
      <w:r w:rsidRPr="00D1441D">
        <w:rPr>
          <w:rFonts w:ascii="宋体" w:hAnsi="宋体"/>
          <w:color w:val="000000"/>
          <w:kern w:val="0"/>
          <w:sz w:val="30"/>
          <w:szCs w:val="30"/>
        </w:rPr>
        <w:t>，制定本办法。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第二条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交易所交割业务按本办法进行，交易所、会员、客户及交割</w:t>
      </w:r>
      <w:r w:rsidRPr="00D1441D">
        <w:rPr>
          <w:rFonts w:ascii="宋体" w:hAnsi="宋体" w:hint="eastAsia"/>
          <w:color w:val="000000"/>
          <w:kern w:val="0"/>
          <w:sz w:val="30"/>
          <w:szCs w:val="30"/>
        </w:rPr>
        <w:t>库</w:t>
      </w:r>
      <w:r w:rsidRPr="00D1441D">
        <w:rPr>
          <w:rFonts w:ascii="宋体" w:hAnsi="宋体"/>
          <w:color w:val="000000"/>
          <w:kern w:val="0"/>
          <w:sz w:val="30"/>
          <w:szCs w:val="30"/>
        </w:rPr>
        <w:t>应当遵守本办法。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第三条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实物交割是指期货合约到期时，交易双方通过该期货合约所载商品所有权的转移，了结到期未平仓合约的过程。</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期货合约的实物交割按照交割商品完税状态不同，可以分为完税交割和保税交割。完税交割是指以进入国内贸易流通的，已缴纳相关税款的期货合约所载商品作为交割标的物进行实物交割的方式。保税交割是指以海关特殊监管区域或保税监管场所内处于保税监管状态的、期货合约所载商品作为交割标的物进行实物交割的方式。</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期货合约的实物交割按照交割场所的不同，可以分为仓库交割、厂库交割等交割方式。仓库交割是指买卖双方以仓库标准仓单形式，按规定程序履行实物交割的方式。厂库交割是指买卖双方以厂库标准仓单形式，按规定程序履行实物交割的方式。</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000000"/>
          <w:kern w:val="0"/>
          <w:sz w:val="30"/>
          <w:szCs w:val="30"/>
        </w:rPr>
        <w:t>第四条</w:t>
      </w:r>
      <w:r w:rsidRPr="00D1441D">
        <w:rPr>
          <w:rFonts w:ascii="宋体" w:hAnsi="宋体" w:hint="eastAsia"/>
          <w:color w:val="000000"/>
          <w:kern w:val="0"/>
          <w:sz w:val="30"/>
          <w:szCs w:val="30"/>
        </w:rPr>
        <w:t xml:space="preserve"> 某一期货合约的实物交割方式由各品种期货业务细则规定。</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hint="eastAsia"/>
          <w:sz w:val="30"/>
          <w:szCs w:val="30"/>
        </w:rPr>
        <w:t>第二章 交割流程</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lastRenderedPageBreak/>
        <w:t>第</w:t>
      </w:r>
      <w:r w:rsidRPr="00D1441D">
        <w:rPr>
          <w:rFonts w:ascii="宋体" w:hAnsi="宋体" w:hint="eastAsia"/>
          <w:b/>
          <w:color w:val="000000"/>
          <w:kern w:val="0"/>
          <w:sz w:val="30"/>
          <w:szCs w:val="30"/>
        </w:rPr>
        <w:t>五</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在合约最后交易日后，所有未平仓合约的持有者应当以实物交割方式履约。客户的实物交割应当由会员办理，并以会员名义在交易所进行。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不能交付或者接收增值税专用发票的客户不允许交割。</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某一期货合约最后交易日前第</w:t>
      </w:r>
      <w:r w:rsidRPr="00D1441D">
        <w:rPr>
          <w:rFonts w:ascii="宋体" w:hAnsi="宋体" w:hint="eastAsia"/>
          <w:color w:val="000000"/>
          <w:kern w:val="0"/>
          <w:sz w:val="30"/>
          <w:szCs w:val="30"/>
        </w:rPr>
        <w:t>五</w:t>
      </w:r>
      <w:r w:rsidRPr="00D1441D">
        <w:rPr>
          <w:rFonts w:ascii="宋体" w:hAnsi="宋体"/>
          <w:color w:val="000000"/>
          <w:kern w:val="0"/>
          <w:sz w:val="30"/>
          <w:szCs w:val="30"/>
        </w:rPr>
        <w:t>个交易日收盘后，自然人客户该期货合约的持仓应当为0手。自最后交易日前第</w:t>
      </w:r>
      <w:r w:rsidRPr="00D1441D">
        <w:rPr>
          <w:rFonts w:ascii="宋体" w:hAnsi="宋体" w:hint="eastAsia"/>
          <w:color w:val="000000"/>
          <w:kern w:val="0"/>
          <w:sz w:val="30"/>
          <w:szCs w:val="30"/>
        </w:rPr>
        <w:t>四</w:t>
      </w:r>
      <w:r w:rsidRPr="00D1441D">
        <w:rPr>
          <w:rFonts w:ascii="宋体" w:hAnsi="宋体"/>
          <w:color w:val="000000"/>
          <w:kern w:val="0"/>
          <w:sz w:val="30"/>
          <w:szCs w:val="30"/>
        </w:rPr>
        <w:t>个交易日起，对自然人客户的</w:t>
      </w:r>
      <w:r w:rsidRPr="00D1441D">
        <w:rPr>
          <w:rFonts w:ascii="宋体" w:hAnsi="宋体" w:hint="eastAsia"/>
          <w:color w:val="000000"/>
          <w:kern w:val="0"/>
          <w:sz w:val="30"/>
          <w:szCs w:val="30"/>
        </w:rPr>
        <w:t>该</w:t>
      </w:r>
      <w:r w:rsidRPr="00D1441D">
        <w:rPr>
          <w:rFonts w:ascii="宋体" w:hAnsi="宋体"/>
          <w:color w:val="000000"/>
          <w:kern w:val="0"/>
          <w:sz w:val="30"/>
          <w:szCs w:val="30"/>
        </w:rPr>
        <w:t>月份持仓</w:t>
      </w:r>
      <w:r w:rsidRPr="00D1441D">
        <w:rPr>
          <w:rFonts w:ascii="宋体" w:hAnsi="宋体" w:hint="eastAsia"/>
          <w:color w:val="000000"/>
          <w:kern w:val="0"/>
          <w:sz w:val="30"/>
          <w:szCs w:val="30"/>
        </w:rPr>
        <w:t>按照</w:t>
      </w:r>
      <w:r w:rsidRPr="00D1441D">
        <w:rPr>
          <w:rFonts w:ascii="宋体" w:hAnsi="宋体"/>
          <w:color w:val="000000"/>
          <w:kern w:val="0"/>
          <w:sz w:val="30"/>
          <w:szCs w:val="30"/>
        </w:rPr>
        <w:t>交易所</w:t>
      </w:r>
      <w:r w:rsidRPr="00D1441D">
        <w:rPr>
          <w:rFonts w:ascii="宋体" w:hAnsi="宋体" w:hint="eastAsia"/>
          <w:color w:val="000000"/>
          <w:kern w:val="0"/>
          <w:sz w:val="30"/>
          <w:szCs w:val="30"/>
        </w:rPr>
        <w:t>的规定</w:t>
      </w:r>
      <w:r w:rsidRPr="00D1441D">
        <w:rPr>
          <w:rFonts w:ascii="宋体" w:hAnsi="宋体"/>
          <w:color w:val="000000"/>
          <w:kern w:val="0"/>
          <w:sz w:val="30"/>
          <w:szCs w:val="30"/>
        </w:rPr>
        <w:t>强行平仓。</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六</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实物交割应当在合约规定的交割期内完成。交割期是指该合约最后交易日后的连续</w:t>
      </w:r>
      <w:r w:rsidRPr="00D1441D">
        <w:rPr>
          <w:rFonts w:ascii="宋体" w:hAnsi="宋体" w:hint="eastAsia"/>
          <w:color w:val="000000"/>
          <w:kern w:val="0"/>
          <w:sz w:val="30"/>
          <w:szCs w:val="30"/>
        </w:rPr>
        <w:t>二</w:t>
      </w:r>
      <w:r w:rsidRPr="00D1441D">
        <w:rPr>
          <w:rFonts w:ascii="宋体" w:hAnsi="宋体"/>
          <w:color w:val="000000"/>
          <w:kern w:val="0"/>
          <w:sz w:val="30"/>
          <w:szCs w:val="30"/>
        </w:rPr>
        <w:t>个工作日。该</w:t>
      </w:r>
      <w:r w:rsidRPr="00D1441D">
        <w:rPr>
          <w:rFonts w:ascii="宋体" w:hAnsi="宋体" w:hint="eastAsia"/>
          <w:color w:val="000000"/>
          <w:kern w:val="0"/>
          <w:sz w:val="30"/>
          <w:szCs w:val="30"/>
        </w:rPr>
        <w:t>二</w:t>
      </w:r>
      <w:r w:rsidRPr="00D1441D">
        <w:rPr>
          <w:rFonts w:ascii="宋体" w:hAnsi="宋体"/>
          <w:color w:val="000000"/>
          <w:kern w:val="0"/>
          <w:sz w:val="30"/>
          <w:szCs w:val="30"/>
        </w:rPr>
        <w:t>个工作日分别称为第一、第二交割日，第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交割日为最后交割日。</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七</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交割程序：</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（一）第一交割日</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1</w:t>
      </w:r>
      <w:r w:rsidRPr="00D1441D">
        <w:rPr>
          <w:rFonts w:ascii="宋体" w:hAnsi="宋体" w:hint="eastAsia"/>
          <w:color w:val="000000"/>
          <w:kern w:val="0"/>
          <w:sz w:val="30"/>
          <w:szCs w:val="30"/>
        </w:rPr>
        <w:t>．</w:t>
      </w:r>
      <w:r w:rsidRPr="00D1441D">
        <w:rPr>
          <w:rFonts w:ascii="宋体" w:hAnsi="宋体"/>
          <w:color w:val="000000"/>
          <w:kern w:val="0"/>
          <w:sz w:val="30"/>
          <w:szCs w:val="30"/>
        </w:rPr>
        <w:t>买方申报意向。买方在第一交割日内，向交易所提交所需商品的意向书。内容包括</w:t>
      </w:r>
      <w:r w:rsidRPr="00D1441D">
        <w:rPr>
          <w:rFonts w:ascii="宋体" w:hAnsi="宋体" w:hint="eastAsia"/>
          <w:color w:val="000000"/>
          <w:kern w:val="0"/>
          <w:sz w:val="30"/>
          <w:szCs w:val="30"/>
        </w:rPr>
        <w:t>标准仓单管理系统列明的</w:t>
      </w:r>
      <w:r w:rsidRPr="00D1441D">
        <w:rPr>
          <w:rFonts w:ascii="宋体" w:hAnsi="宋体"/>
          <w:color w:val="000000"/>
          <w:kern w:val="0"/>
          <w:sz w:val="30"/>
          <w:szCs w:val="30"/>
        </w:rPr>
        <w:t>品种、牌号、数量及交割库名</w:t>
      </w:r>
      <w:r w:rsidRPr="00D1441D">
        <w:rPr>
          <w:rFonts w:ascii="宋体" w:hAnsi="宋体" w:hint="eastAsia"/>
          <w:color w:val="000000"/>
          <w:kern w:val="0"/>
          <w:sz w:val="30"/>
          <w:szCs w:val="30"/>
        </w:rPr>
        <w:t>称</w:t>
      </w:r>
      <w:r w:rsidRPr="00D1441D">
        <w:rPr>
          <w:rFonts w:ascii="宋体" w:hAnsi="宋体"/>
          <w:color w:val="000000"/>
          <w:kern w:val="0"/>
          <w:sz w:val="30"/>
          <w:szCs w:val="30"/>
        </w:rPr>
        <w:t>等。</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2</w:t>
      </w:r>
      <w:r w:rsidRPr="00D1441D">
        <w:rPr>
          <w:rFonts w:ascii="宋体" w:hAnsi="宋体" w:hint="eastAsia"/>
          <w:color w:val="000000"/>
          <w:kern w:val="0"/>
          <w:sz w:val="30"/>
          <w:szCs w:val="30"/>
        </w:rPr>
        <w:t>．</w:t>
      </w:r>
      <w:r w:rsidRPr="00D1441D">
        <w:rPr>
          <w:rFonts w:ascii="宋体" w:hAnsi="宋体"/>
          <w:color w:val="000000"/>
          <w:kern w:val="0"/>
          <w:sz w:val="30"/>
          <w:szCs w:val="30"/>
        </w:rPr>
        <w:t>卖方交标准仓单。卖方在第一交割日内通过标准仓单管理系统将已付清仓储费用的有效标准仓单交交易所。</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（二）第二交割日</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1．</w:t>
      </w:r>
      <w:r w:rsidRPr="00D1441D">
        <w:rPr>
          <w:rFonts w:ascii="宋体" w:hAnsi="宋体"/>
          <w:color w:val="000000"/>
          <w:kern w:val="0"/>
          <w:sz w:val="30"/>
          <w:szCs w:val="30"/>
        </w:rPr>
        <w:t>交易所分配标准仓单。交易所在第二交割日根据已有资源，</w:t>
      </w:r>
      <w:r w:rsidRPr="00D1441D">
        <w:rPr>
          <w:rFonts w:ascii="宋体" w:hAnsi="宋体" w:hint="eastAsia"/>
          <w:color w:val="000000"/>
          <w:kern w:val="0"/>
          <w:sz w:val="30"/>
          <w:szCs w:val="30"/>
        </w:rPr>
        <w:t>按照“时间优先、数量取整、就近配对、统筹安排”的原则，向买</w:t>
      </w:r>
      <w:r w:rsidRPr="00D1441D">
        <w:rPr>
          <w:rFonts w:ascii="宋体" w:hAnsi="宋体"/>
          <w:color w:val="000000"/>
          <w:kern w:val="0"/>
          <w:sz w:val="30"/>
          <w:szCs w:val="30"/>
        </w:rPr>
        <w:t>方分配标准仓单。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不能用于下一期货合约交割的标准仓单，交易所按所占当月</w:t>
      </w:r>
      <w:r w:rsidRPr="00D1441D">
        <w:rPr>
          <w:rFonts w:ascii="宋体" w:hAnsi="宋体"/>
          <w:color w:val="000000"/>
          <w:kern w:val="0"/>
          <w:sz w:val="30"/>
          <w:szCs w:val="30"/>
        </w:rPr>
        <w:lastRenderedPageBreak/>
        <w:t>交割总量的比例向买方分摊。</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2</w:t>
      </w:r>
      <w:r w:rsidRPr="00D1441D">
        <w:rPr>
          <w:rFonts w:ascii="宋体" w:hAnsi="宋体" w:hint="eastAsia"/>
          <w:color w:val="000000"/>
          <w:kern w:val="0"/>
          <w:sz w:val="30"/>
          <w:szCs w:val="30"/>
        </w:rPr>
        <w:t>．</w:t>
      </w:r>
      <w:r w:rsidRPr="00D1441D">
        <w:rPr>
          <w:rFonts w:ascii="宋体" w:hAnsi="宋体"/>
          <w:color w:val="000000"/>
          <w:kern w:val="0"/>
          <w:sz w:val="30"/>
          <w:szCs w:val="30"/>
        </w:rPr>
        <w:t>买方交款、取单。买方应当在第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交割日14:00前到交易所交付货款并取得标准仓单。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3</w:t>
      </w:r>
      <w:r w:rsidRPr="00D1441D">
        <w:rPr>
          <w:rFonts w:ascii="宋体" w:hAnsi="宋体" w:hint="eastAsia"/>
          <w:color w:val="000000"/>
          <w:kern w:val="0"/>
          <w:sz w:val="30"/>
          <w:szCs w:val="30"/>
        </w:rPr>
        <w:t>．</w:t>
      </w:r>
      <w:r w:rsidRPr="00D1441D">
        <w:rPr>
          <w:rFonts w:ascii="宋体" w:hAnsi="宋体"/>
          <w:color w:val="000000"/>
          <w:kern w:val="0"/>
          <w:sz w:val="30"/>
          <w:szCs w:val="30"/>
        </w:rPr>
        <w:t>卖方收款。交易所应当在第</w:t>
      </w:r>
      <w:r w:rsidRPr="00D1441D">
        <w:rPr>
          <w:rFonts w:ascii="宋体" w:hAnsi="宋体" w:hint="eastAsia"/>
          <w:color w:val="000000"/>
          <w:kern w:val="0"/>
          <w:sz w:val="30"/>
          <w:szCs w:val="30"/>
        </w:rPr>
        <w:t>二</w:t>
      </w:r>
      <w:r w:rsidRPr="00D1441D">
        <w:rPr>
          <w:rFonts w:ascii="宋体" w:hAnsi="宋体"/>
          <w:color w:val="000000"/>
          <w:kern w:val="0"/>
          <w:sz w:val="30"/>
          <w:szCs w:val="30"/>
        </w:rPr>
        <w:t>交割日16:00前将货款付给卖方，如遇特殊情况交易所可以延长交割货款给付时间。</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八</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标准仓单在交易所进行实物交割的，其流转程序如下</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（一）卖方客户</w:t>
      </w:r>
      <w:r w:rsidRPr="00D1441D">
        <w:rPr>
          <w:rFonts w:ascii="宋体" w:hAnsi="宋体" w:hint="eastAsia"/>
          <w:color w:val="000000"/>
          <w:kern w:val="0"/>
          <w:sz w:val="30"/>
          <w:szCs w:val="30"/>
        </w:rPr>
        <w:t>应当通过标准仓单管理系统</w:t>
      </w:r>
      <w:r w:rsidRPr="00D1441D">
        <w:rPr>
          <w:rFonts w:ascii="宋体" w:hAnsi="宋体"/>
          <w:color w:val="000000"/>
          <w:kern w:val="0"/>
          <w:sz w:val="30"/>
          <w:szCs w:val="30"/>
        </w:rPr>
        <w:t>将标准仓单授权给卖方期货公司会员以办理实物交割业务</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（二）卖方会员将标准仓单提交给交易所</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（三）交易所将标准仓单分配给买方会员</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（四）买方期货公司会员将标准仓单分配给买方客户。</w:t>
      </w:r>
      <w:r w:rsidRPr="00D1441D">
        <w:rPr>
          <w:rFonts w:ascii="宋体" w:hAnsi="宋体" w:hint="eastAsia"/>
          <w:color w:val="000000"/>
          <w:kern w:val="0"/>
          <w:sz w:val="30"/>
          <w:szCs w:val="30"/>
        </w:rPr>
        <w:t>买方会员应当在最后交割日之前（含当日）将分配到其名下的标准仓单再分配给买方客户。买方会员不能按时分配标准仓单的，应当向交易所报告原因。</w:t>
      </w:r>
    </w:p>
    <w:p w:rsidR="00A87C98" w:rsidRPr="00D1441D" w:rsidRDefault="00A87C98" w:rsidP="00A87C98">
      <w:pPr>
        <w:autoSpaceDE w:val="0"/>
        <w:autoSpaceDN w:val="0"/>
        <w:adjustRightInd w:val="0"/>
        <w:spacing w:line="560" w:lineRule="exact"/>
        <w:ind w:firstLine="601"/>
        <w:rPr>
          <w:rFonts w:ascii="宋体" w:hAnsi="宋体"/>
          <w:dstrike/>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九</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实物交割完成后，若买方对交割商品的质量、数量有异议的</w:t>
      </w:r>
      <w:r w:rsidRPr="00D1441D">
        <w:rPr>
          <w:rFonts w:ascii="宋体" w:hAnsi="宋体" w:hint="eastAsia"/>
          <w:color w:val="000000"/>
          <w:kern w:val="0"/>
          <w:sz w:val="30"/>
          <w:szCs w:val="30"/>
        </w:rPr>
        <w:t>，按照各品种期货业务细则的规定执行。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十</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买方如需将交割商品再用于将来的交割，应当按规定重新办理有关手续。</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第三章</w:t>
      </w:r>
      <w:r w:rsidRPr="00D1441D">
        <w:rPr>
          <w:rFonts w:ascii="宋体" w:hAnsi="宋体" w:hint="eastAsia"/>
          <w:sz w:val="30"/>
          <w:szCs w:val="30"/>
        </w:rPr>
        <w:t xml:space="preserve"> </w:t>
      </w:r>
      <w:r w:rsidRPr="00D1441D">
        <w:rPr>
          <w:rFonts w:ascii="宋体" w:hAnsi="宋体" w:hint="eastAsia"/>
          <w:color w:val="000000" w:themeColor="text1"/>
          <w:sz w:val="30"/>
          <w:szCs w:val="30"/>
        </w:rPr>
        <w:t>交割仓库</w:t>
      </w:r>
      <w:r w:rsidRPr="00D1441D">
        <w:rPr>
          <w:rFonts w:ascii="宋体" w:hAnsi="宋体"/>
          <w:sz w:val="30"/>
          <w:szCs w:val="30"/>
        </w:rPr>
        <w:t>入库与出库</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w:t>
      </w:r>
      <w:r w:rsidRPr="00D1441D">
        <w:rPr>
          <w:rFonts w:ascii="宋体" w:hAnsi="宋体" w:hint="eastAsia"/>
          <w:b/>
          <w:color w:val="000000"/>
          <w:kern w:val="0"/>
          <w:sz w:val="30"/>
          <w:szCs w:val="30"/>
        </w:rPr>
        <w:t>一</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货主向交割仓库发货前，应当办理入库申报（交割预报）。</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入库申报的内容包括品种、等级（牌号）、商标、数量、发</w:t>
      </w:r>
      <w:r w:rsidRPr="00D1441D">
        <w:rPr>
          <w:rFonts w:ascii="宋体" w:hAnsi="宋体"/>
          <w:color w:val="000000"/>
          <w:kern w:val="0"/>
          <w:sz w:val="30"/>
          <w:szCs w:val="30"/>
        </w:rPr>
        <w:lastRenderedPageBreak/>
        <w:t>货单位</w:t>
      </w:r>
      <w:r w:rsidRPr="00D1441D">
        <w:rPr>
          <w:rFonts w:ascii="宋体" w:hAnsi="宋体" w:hint="eastAsia"/>
          <w:color w:val="000000" w:themeColor="text1"/>
          <w:kern w:val="0"/>
          <w:sz w:val="30"/>
          <w:szCs w:val="30"/>
        </w:rPr>
        <w:t>、</w:t>
      </w:r>
      <w:r w:rsidRPr="00D1441D">
        <w:rPr>
          <w:rFonts w:ascii="宋体" w:hAnsi="宋体"/>
          <w:color w:val="000000" w:themeColor="text1"/>
          <w:kern w:val="0"/>
          <w:sz w:val="30"/>
          <w:szCs w:val="30"/>
        </w:rPr>
        <w:t>货主名称</w:t>
      </w:r>
      <w:r w:rsidRPr="00D1441D">
        <w:rPr>
          <w:rFonts w:ascii="宋体" w:hAnsi="宋体"/>
          <w:color w:val="000000"/>
          <w:kern w:val="0"/>
          <w:sz w:val="30"/>
          <w:szCs w:val="30"/>
        </w:rPr>
        <w:t>及拟入交割仓库名称等，并提供各项单证等。</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客户应当委托期货公司会员办理交割预报（入库申报）手续。</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w:t>
      </w:r>
      <w:r w:rsidRPr="00D1441D">
        <w:rPr>
          <w:rFonts w:ascii="宋体" w:hAnsi="宋体" w:hint="eastAsia"/>
          <w:b/>
          <w:color w:val="000000"/>
          <w:kern w:val="0"/>
          <w:sz w:val="30"/>
          <w:szCs w:val="30"/>
        </w:rPr>
        <w:t>二</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在库容允许情况下，考虑货主意愿，在3个交易日内决定是否批准入库。货主应当在交易所规定的有效期内向已批准的入库申报中确定的交割仓库发货。未经过交易所批准入库或未在规定的有效期内入库的商品不能用于交割。</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w:t>
      </w:r>
      <w:r w:rsidRPr="00D1441D">
        <w:rPr>
          <w:rFonts w:ascii="宋体" w:hAnsi="宋体" w:hint="eastAsia"/>
          <w:b/>
          <w:color w:val="000000"/>
          <w:kern w:val="0"/>
          <w:sz w:val="30"/>
          <w:szCs w:val="30"/>
        </w:rPr>
        <w:t>三</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商品运抵交割仓库后，交割仓库按交易所有关规定对到货及相关凭证进行验核。验收完毕后，交割仓库应当将入库验收的结果输入标准仓单管理系统。会员向交易所提交制作标准仓单申请在获得交易所批准后，交割仓库方可签发标准仓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商品到库验收时，货主应当到交割仓库监收; 货主不到库监收的，视为货主同意交割仓库验收结果。</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w:t>
      </w:r>
      <w:r w:rsidRPr="00D1441D">
        <w:rPr>
          <w:rFonts w:ascii="宋体" w:hAnsi="宋体" w:hint="eastAsia"/>
          <w:b/>
          <w:color w:val="000000"/>
          <w:kern w:val="0"/>
          <w:sz w:val="30"/>
          <w:szCs w:val="30"/>
        </w:rPr>
        <w:t>四</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标准仓单合法持有人提货时，交割仓库在对标准仓单审核无误后予以发货。货主可以自行到库提货或委托交割仓库代为发运，但委托交割仓库代为发运时货主应当到库监发。货主不到库监发，视为认可交割仓库发货无误。</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第十</w:t>
      </w:r>
      <w:r w:rsidRPr="00D1441D">
        <w:rPr>
          <w:rFonts w:ascii="宋体" w:hAnsi="宋体" w:hint="eastAsia"/>
          <w:b/>
          <w:color w:val="000000"/>
          <w:kern w:val="0"/>
          <w:sz w:val="30"/>
          <w:szCs w:val="30"/>
        </w:rPr>
        <w:t>五</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交割仓库发货时，应当及时填制《标准仓单出库确认单》（一式二份，货主和交割仓库各执一份），并妥善保管备查。</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w:t>
      </w:r>
      <w:r w:rsidRPr="00D1441D">
        <w:rPr>
          <w:rFonts w:ascii="宋体" w:hAnsi="宋体" w:hint="eastAsia"/>
          <w:sz w:val="30"/>
          <w:szCs w:val="30"/>
        </w:rPr>
        <w:t>四</w:t>
      </w:r>
      <w:r w:rsidRPr="00D1441D">
        <w:rPr>
          <w:rFonts w:ascii="宋体" w:hAnsi="宋体"/>
          <w:sz w:val="30"/>
          <w:szCs w:val="30"/>
        </w:rPr>
        <w:t>章</w:t>
      </w:r>
      <w:r w:rsidRPr="00D1441D">
        <w:rPr>
          <w:rFonts w:ascii="宋体" w:hAnsi="宋体" w:hint="eastAsia"/>
          <w:sz w:val="30"/>
          <w:szCs w:val="30"/>
        </w:rPr>
        <w:t xml:space="preserve"> </w:t>
      </w:r>
      <w:r w:rsidRPr="00D1441D">
        <w:rPr>
          <w:rFonts w:ascii="宋体" w:hAnsi="宋体"/>
          <w:sz w:val="30"/>
          <w:szCs w:val="30"/>
        </w:rPr>
        <w:t>期货转现货</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十六</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w:t>
      </w:r>
      <w:r w:rsidRPr="00D1441D">
        <w:rPr>
          <w:rFonts w:ascii="宋体" w:hAnsi="宋体"/>
          <w:color w:val="000000"/>
          <w:kern w:val="0"/>
          <w:sz w:val="30"/>
          <w:szCs w:val="30"/>
        </w:rPr>
        <w:lastRenderedPageBreak/>
        <w:t>方向相同的仓单</w:t>
      </w:r>
      <w:r w:rsidRPr="00D1441D">
        <w:rPr>
          <w:rFonts w:ascii="宋体" w:hAnsi="宋体" w:hint="eastAsia"/>
          <w:color w:val="000000"/>
          <w:kern w:val="0"/>
          <w:sz w:val="30"/>
          <w:szCs w:val="30"/>
        </w:rPr>
        <w:t>或者其他提货凭证</w:t>
      </w:r>
      <w:r w:rsidRPr="00D1441D">
        <w:rPr>
          <w:rFonts w:ascii="宋体" w:hAnsi="宋体"/>
          <w:color w:val="000000"/>
          <w:kern w:val="0"/>
          <w:sz w:val="30"/>
          <w:szCs w:val="30"/>
        </w:rPr>
        <w:t>的交换行为。</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十七</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期转现的期限为欲进行期转现合约的上市之日起至最后交易日前二个交易日（含当日）止。</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会员、客户可以通过标准仓单管理系统发布期转现意向。发布内容包括客户编码、品种、合约月份、买卖方向、期转现交收方式、数量、联系方式等。买方和卖方可以根据发布的期转现意向自行达成协议。</w:t>
      </w:r>
    </w:p>
    <w:p w:rsidR="00A87C98" w:rsidRPr="00D1441D" w:rsidRDefault="00A87C98" w:rsidP="00A87C98">
      <w:pPr>
        <w:autoSpaceDE w:val="0"/>
        <w:autoSpaceDN w:val="0"/>
        <w:adjustRightInd w:val="0"/>
        <w:spacing w:line="560" w:lineRule="exact"/>
        <w:ind w:firstLine="601"/>
        <w:rPr>
          <w:rFonts w:ascii="宋体" w:hAnsi="宋体"/>
          <w:b/>
          <w:color w:val="000000"/>
          <w:kern w:val="0"/>
          <w:sz w:val="30"/>
          <w:szCs w:val="30"/>
          <w:shd w:val="pct15" w:color="auto" w:fill="FFFFFF"/>
        </w:rPr>
      </w:pPr>
      <w:r w:rsidRPr="00D1441D">
        <w:rPr>
          <w:rFonts w:ascii="宋体" w:hAnsi="宋体"/>
          <w:color w:val="000000"/>
          <w:kern w:val="0"/>
          <w:sz w:val="30"/>
          <w:szCs w:val="30"/>
        </w:rPr>
        <w:t>持有同一交割月份合约的买卖双方会员（客户）达成协议后，在上述期限内的交易日的14:00前，</w:t>
      </w:r>
      <w:r w:rsidRPr="00D1441D">
        <w:rPr>
          <w:rFonts w:ascii="宋体" w:hAnsi="宋体" w:hint="eastAsia"/>
          <w:color w:val="000000"/>
          <w:kern w:val="0"/>
          <w:sz w:val="30"/>
          <w:szCs w:val="30"/>
        </w:rPr>
        <w:t>由任意一方会员通过标准仓单管理系统向交易所提交期转现申请，另一方确认后，经交易所批准进行期转现。</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十八</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期转现仅适用于本所所有上市品种的历史持仓，不适用在申请日的新开仓。</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highlight w:val="green"/>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十九</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期转现的交割结算价为买卖双方会员（客户）达成的协议价。</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申请期转现的买卖双方原持有的相应交割月份期货头寸，由交易所在申请日的15:00之前，按申请日前一交易日</w:t>
      </w:r>
      <w:r w:rsidRPr="00D1441D">
        <w:rPr>
          <w:rFonts w:ascii="宋体" w:hAnsi="宋体" w:hint="eastAsia"/>
          <w:color w:val="000000"/>
          <w:kern w:val="0"/>
          <w:sz w:val="30"/>
          <w:szCs w:val="30"/>
        </w:rPr>
        <w:t>该</w:t>
      </w:r>
      <w:r w:rsidRPr="00D1441D">
        <w:rPr>
          <w:rFonts w:ascii="宋体" w:hAnsi="宋体"/>
          <w:color w:val="000000"/>
          <w:kern w:val="0"/>
          <w:sz w:val="30"/>
          <w:szCs w:val="30"/>
        </w:rPr>
        <w:t>合约的结算价平仓。</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二十一</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Pr="00D1441D">
        <w:rPr>
          <w:rFonts w:ascii="宋体" w:hAnsi="宋体" w:hint="eastAsia"/>
          <w:color w:val="000000"/>
          <w:kern w:val="0"/>
          <w:sz w:val="30"/>
          <w:szCs w:val="30"/>
        </w:rPr>
        <w:t>使用标准仓单并通过交易所结算</w:t>
      </w:r>
      <w:r w:rsidRPr="00D1441D">
        <w:rPr>
          <w:rFonts w:ascii="宋体" w:hAnsi="宋体"/>
          <w:color w:val="000000"/>
          <w:kern w:val="0"/>
          <w:sz w:val="30"/>
          <w:szCs w:val="30"/>
        </w:rPr>
        <w:t>的交易保证金按申请日前一交易日</w:t>
      </w:r>
      <w:r w:rsidRPr="00D1441D">
        <w:rPr>
          <w:rFonts w:ascii="宋体" w:hAnsi="宋体" w:hint="eastAsia"/>
          <w:color w:val="000000"/>
          <w:kern w:val="0"/>
          <w:sz w:val="30"/>
          <w:szCs w:val="30"/>
        </w:rPr>
        <w:t>该</w:t>
      </w:r>
      <w:r w:rsidRPr="00D1441D">
        <w:rPr>
          <w:rFonts w:ascii="宋体" w:hAnsi="宋体"/>
          <w:color w:val="000000"/>
          <w:kern w:val="0"/>
          <w:sz w:val="30"/>
          <w:szCs w:val="30"/>
        </w:rPr>
        <w:t>期货合约结算价计算。</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二十二</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Pr="00D1441D">
        <w:rPr>
          <w:rFonts w:ascii="宋体" w:hAnsi="宋体" w:hint="eastAsia"/>
          <w:color w:val="000000"/>
          <w:kern w:val="0"/>
          <w:sz w:val="30"/>
          <w:szCs w:val="30"/>
        </w:rPr>
        <w:t>使用标准仓单并通过交易所结算</w:t>
      </w:r>
      <w:r w:rsidRPr="00D1441D">
        <w:rPr>
          <w:rFonts w:ascii="宋体" w:hAnsi="宋体"/>
          <w:color w:val="000000"/>
          <w:kern w:val="0"/>
          <w:sz w:val="30"/>
          <w:szCs w:val="30"/>
        </w:rPr>
        <w:t>的货款</w:t>
      </w:r>
      <w:r w:rsidRPr="00D1441D">
        <w:rPr>
          <w:rFonts w:ascii="宋体" w:hAnsi="宋体" w:hint="eastAsia"/>
          <w:color w:val="000000"/>
          <w:kern w:val="0"/>
          <w:sz w:val="30"/>
          <w:szCs w:val="30"/>
        </w:rPr>
        <w:t>和标准</w:t>
      </w:r>
      <w:r w:rsidRPr="00D1441D">
        <w:rPr>
          <w:rFonts w:ascii="宋体" w:hAnsi="宋体"/>
          <w:color w:val="000000"/>
          <w:kern w:val="0"/>
          <w:sz w:val="30"/>
          <w:szCs w:val="30"/>
        </w:rPr>
        <w:t>仓单</w:t>
      </w:r>
      <w:r w:rsidRPr="00D1441D">
        <w:rPr>
          <w:rFonts w:ascii="宋体" w:hAnsi="宋体" w:hint="eastAsia"/>
          <w:color w:val="000000"/>
          <w:kern w:val="0"/>
          <w:sz w:val="30"/>
          <w:szCs w:val="30"/>
        </w:rPr>
        <w:t>交付应当</w:t>
      </w:r>
      <w:r w:rsidRPr="00D1441D">
        <w:rPr>
          <w:rFonts w:ascii="宋体" w:hAnsi="宋体"/>
          <w:color w:val="000000"/>
          <w:kern w:val="0"/>
          <w:sz w:val="30"/>
          <w:szCs w:val="30"/>
        </w:rPr>
        <w:t>在申请日后一交易日14:00前在交易所内完成。</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000000"/>
          <w:kern w:val="0"/>
          <w:sz w:val="30"/>
          <w:szCs w:val="30"/>
        </w:rPr>
        <w:lastRenderedPageBreak/>
        <w:t>第二十三条</w:t>
      </w:r>
      <w:r w:rsidRPr="00D1441D">
        <w:rPr>
          <w:rFonts w:ascii="宋体" w:hAnsi="宋体" w:hint="eastAsia"/>
          <w:color w:val="000000"/>
          <w:kern w:val="0"/>
          <w:sz w:val="30"/>
          <w:szCs w:val="30"/>
        </w:rPr>
        <w:t xml:space="preserve"> 期转现使用标准仓单并通过交易所结算的业务流程如下：</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（一）卖方客户授权。卖方客户应当先将标准仓单授权给卖方期货公司会员以办理期转现业务。</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（二）卖方会员提交标准仓单。卖方会员在规定期限内将标准仓单提交给交易所。</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（三）交易所将标准仓单分配给买方会员。</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（四）买方会员交款后，交易所释放分配到该会员名下的标准仓单，并将货款付给卖方会员。</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（五）买方会员在取得标准仓单后3个工作日内向客户分配标准仓单。如买方会员不能按时分配标准仓单，应当向交易所报告原因。</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二十四</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期转现</w:t>
      </w:r>
      <w:r w:rsidRPr="00D1441D">
        <w:rPr>
          <w:rFonts w:ascii="宋体" w:hAnsi="宋体" w:hint="eastAsia"/>
          <w:color w:val="000000"/>
          <w:kern w:val="0"/>
          <w:sz w:val="30"/>
          <w:szCs w:val="30"/>
        </w:rPr>
        <w:t>通过交易所结算</w:t>
      </w:r>
      <w:r w:rsidRPr="00D1441D">
        <w:rPr>
          <w:rFonts w:ascii="宋体" w:hAnsi="宋体"/>
          <w:color w:val="000000"/>
          <w:kern w:val="0"/>
          <w:sz w:val="30"/>
          <w:szCs w:val="30"/>
        </w:rPr>
        <w:t>的交割货款可以采用内转或银行划转方式办理。</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000000" w:themeColor="text1"/>
          <w:kern w:val="0"/>
          <w:sz w:val="30"/>
          <w:szCs w:val="30"/>
        </w:rPr>
        <w:t>第二十五条</w:t>
      </w:r>
      <w:r w:rsidRPr="00D1441D">
        <w:rPr>
          <w:rFonts w:ascii="宋体" w:hAnsi="宋体" w:hint="eastAsia"/>
          <w:color w:val="000000"/>
          <w:kern w:val="0"/>
          <w:sz w:val="30"/>
          <w:szCs w:val="30"/>
        </w:rPr>
        <w:t xml:space="preserve"> 期转现使用标准仓单并自行结算的，货款由买卖双方自行交付，标准仓单由买卖双方按照标准仓单所外转让流程办理，或者通过提货后自行交付。</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二十六</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hint="eastAsia"/>
          <w:color w:val="000000"/>
          <w:kern w:val="0"/>
          <w:sz w:val="30"/>
          <w:szCs w:val="30"/>
        </w:rPr>
        <w:t>期转现使用标准仓单并通过交易所结算的</w:t>
      </w:r>
      <w:r w:rsidRPr="00D1441D">
        <w:rPr>
          <w:rFonts w:ascii="宋体" w:hAnsi="宋体"/>
          <w:color w:val="000000"/>
          <w:kern w:val="0"/>
          <w:sz w:val="30"/>
          <w:szCs w:val="30"/>
        </w:rPr>
        <w:t>卖出方应当在办理期转现手续后</w:t>
      </w:r>
      <w:r w:rsidRPr="00D1441D">
        <w:rPr>
          <w:rFonts w:ascii="宋体" w:hAnsi="宋体" w:hint="eastAsia"/>
          <w:color w:val="000000"/>
          <w:kern w:val="0"/>
          <w:sz w:val="30"/>
          <w:szCs w:val="30"/>
        </w:rPr>
        <w:t>五个工作</w:t>
      </w:r>
      <w:r w:rsidRPr="00D1441D">
        <w:rPr>
          <w:rFonts w:ascii="宋体" w:hAnsi="宋体"/>
          <w:color w:val="000000"/>
          <w:kern w:val="0"/>
          <w:sz w:val="30"/>
          <w:szCs w:val="30"/>
        </w:rPr>
        <w:t>日内向交易所提交增值税专用发票。如卖方在14:00之前交付增值税专用发票的，经复核无误后，交易所退付卖方相应的保证金。如在14:00之后交付的，交易所在下一交易日结算时清退相应的保证金。交易所在收到卖方增值税专用发票的下一个工作日内向买方开具增值税专用发</w:t>
      </w:r>
      <w:r w:rsidRPr="00D1441D">
        <w:rPr>
          <w:rFonts w:ascii="宋体" w:hAnsi="宋体"/>
          <w:color w:val="000000"/>
          <w:kern w:val="0"/>
          <w:sz w:val="30"/>
          <w:szCs w:val="30"/>
        </w:rPr>
        <w:lastRenderedPageBreak/>
        <w:t>票。</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未按时提交增值税发票的，按《上海期货交易所结算</w:t>
      </w:r>
      <w:r w:rsidRPr="00D1441D">
        <w:rPr>
          <w:rFonts w:ascii="宋体" w:hAnsi="宋体" w:hint="eastAsia"/>
          <w:color w:val="000000"/>
          <w:kern w:val="0"/>
          <w:sz w:val="30"/>
          <w:szCs w:val="30"/>
        </w:rPr>
        <w:t>管理办法</w:t>
      </w:r>
      <w:r w:rsidRPr="00D1441D">
        <w:rPr>
          <w:rFonts w:ascii="宋体" w:hAnsi="宋体"/>
          <w:color w:val="000000"/>
          <w:kern w:val="0"/>
          <w:sz w:val="30"/>
          <w:szCs w:val="30"/>
        </w:rPr>
        <w:t>》中的有关规定处理。</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各品种期货业务细则另有规定的，按照其规定执行。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二十七</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hint="eastAsia"/>
          <w:color w:val="000000"/>
          <w:kern w:val="0"/>
          <w:sz w:val="30"/>
          <w:szCs w:val="30"/>
        </w:rPr>
        <w:t>期转现使用标准仓单并通过交易所结算的，</w:t>
      </w:r>
      <w:r w:rsidRPr="00D1441D">
        <w:rPr>
          <w:rFonts w:ascii="宋体" w:hAnsi="宋体"/>
          <w:color w:val="000000"/>
          <w:kern w:val="0"/>
          <w:sz w:val="30"/>
          <w:szCs w:val="30"/>
        </w:rPr>
        <w:t>未按本章规定的期限完成交割的，按交割违约的规定执行</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000000"/>
          <w:kern w:val="0"/>
          <w:sz w:val="30"/>
          <w:szCs w:val="30"/>
        </w:rPr>
        <w:t>第二十八条</w:t>
      </w:r>
      <w:r w:rsidRPr="00D1441D">
        <w:rPr>
          <w:rFonts w:ascii="宋体" w:hAnsi="宋体" w:hint="eastAsia"/>
          <w:color w:val="000000"/>
          <w:kern w:val="0"/>
          <w:sz w:val="30"/>
          <w:szCs w:val="30"/>
        </w:rPr>
        <w:t xml:space="preserve"> 期转现使用非标准仓单的，交割结算价为双方协议价格。买方和卖方应当遵守国家相关法律、法规，并提供相关的买卖协议、非标准仓单等材料。</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货款和非标准仓单及发票由买方和卖方自行交付。</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涉及非标准仓单交割实物质量纠纷的，由相关会员协调处理，交易所对此不承担担保责任。</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二十九</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对非善意的期转现行为，按《上海期货交易所违规处理办法》中的有关规定处理。</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交易所将及时公布期转现的有关信息。</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hint="eastAsia"/>
          <w:sz w:val="30"/>
          <w:szCs w:val="30"/>
        </w:rPr>
        <w:t>第五章 保税交割</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三十一</w:t>
      </w:r>
      <w:r w:rsidRPr="00D1441D">
        <w:rPr>
          <w:rFonts w:ascii="宋体" w:hAnsi="宋体"/>
          <w:b/>
          <w:color w:val="000000"/>
          <w:kern w:val="0"/>
          <w:sz w:val="30"/>
          <w:szCs w:val="30"/>
        </w:rPr>
        <w:t>条</w:t>
      </w:r>
      <w:r w:rsidRPr="00D1441D">
        <w:rPr>
          <w:rFonts w:ascii="宋体" w:hAnsi="宋体" w:hint="eastAsia"/>
          <w:color w:val="000000"/>
          <w:kern w:val="0"/>
          <w:sz w:val="30"/>
          <w:szCs w:val="30"/>
        </w:rPr>
        <w:t xml:space="preserve"> 保税标准仓单是指由保税交割仓库按照交易所规定的程序签发的在交易所标准仓单管理系统中生成的用于提取保税商品的凭证。</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color w:val="000000"/>
          <w:kern w:val="0"/>
          <w:sz w:val="30"/>
          <w:szCs w:val="30"/>
        </w:rPr>
        <w:t>保税交割仓库是指经交易所指定的具有保税功能履行期货保税交割的</w:t>
      </w:r>
      <w:r w:rsidRPr="00D1441D">
        <w:rPr>
          <w:rFonts w:ascii="宋体" w:hAnsi="宋体"/>
          <w:color w:val="000000"/>
          <w:sz w:val="30"/>
          <w:szCs w:val="30"/>
        </w:rPr>
        <w:t>企业法人或者非法人组织</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三十二</w:t>
      </w:r>
      <w:r w:rsidRPr="00D1441D">
        <w:rPr>
          <w:rFonts w:ascii="宋体" w:hAnsi="宋体"/>
          <w:b/>
          <w:color w:val="000000"/>
          <w:kern w:val="0"/>
          <w:sz w:val="30"/>
          <w:szCs w:val="30"/>
        </w:rPr>
        <w:t>条</w:t>
      </w:r>
      <w:r w:rsidRPr="00D1441D">
        <w:rPr>
          <w:rFonts w:ascii="宋体" w:hAnsi="宋体" w:hint="eastAsia"/>
          <w:color w:val="000000"/>
          <w:kern w:val="0"/>
          <w:sz w:val="30"/>
          <w:szCs w:val="30"/>
        </w:rPr>
        <w:t xml:space="preserve"> 保税标准仓单在交易所进行实物交割的流转程序与完税标准仓单在交易所进行实物交割的流转程序相同。</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三十三</w:t>
      </w:r>
      <w:r w:rsidRPr="00D1441D">
        <w:rPr>
          <w:rFonts w:ascii="宋体" w:hAnsi="宋体"/>
          <w:b/>
          <w:color w:val="000000"/>
          <w:kern w:val="0"/>
          <w:sz w:val="30"/>
          <w:szCs w:val="30"/>
        </w:rPr>
        <w:t>条</w:t>
      </w:r>
      <w:r w:rsidRPr="00D1441D">
        <w:rPr>
          <w:rFonts w:ascii="宋体" w:hAnsi="宋体" w:hint="eastAsia"/>
          <w:color w:val="000000"/>
          <w:kern w:val="0"/>
          <w:sz w:val="30"/>
          <w:szCs w:val="30"/>
        </w:rPr>
        <w:t xml:space="preserve"> 保税标准仓单持有人需要对保税货物办理报关</w:t>
      </w:r>
      <w:r w:rsidRPr="00D1441D">
        <w:rPr>
          <w:rFonts w:ascii="宋体" w:hAnsi="宋体" w:hint="eastAsia"/>
          <w:color w:val="000000"/>
          <w:kern w:val="0"/>
          <w:sz w:val="30"/>
          <w:szCs w:val="30"/>
        </w:rPr>
        <w:lastRenderedPageBreak/>
        <w:t>进口的，按照海关的相关规定办理。报关所需的保税交割结算单和保税标准仓单清单在保税标准仓单注销的同时向仓单持有人开具。报关商品与数量应当与所持有的保税交割结算单、保税标准仓单清单保持一致。</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三十四</w:t>
      </w:r>
      <w:r w:rsidRPr="00D1441D">
        <w:rPr>
          <w:rFonts w:ascii="宋体" w:hAnsi="宋体"/>
          <w:b/>
          <w:color w:val="000000"/>
          <w:kern w:val="0"/>
          <w:sz w:val="30"/>
          <w:szCs w:val="30"/>
        </w:rPr>
        <w:t>条</w:t>
      </w:r>
      <w:r w:rsidRPr="00D1441D">
        <w:rPr>
          <w:rFonts w:ascii="宋体" w:hAnsi="宋体" w:hint="eastAsia"/>
          <w:color w:val="000000"/>
          <w:kern w:val="0"/>
          <w:sz w:val="30"/>
          <w:szCs w:val="30"/>
        </w:rPr>
        <w:t xml:space="preserve"> 保税标准仓单的交割发票的格式和内容应当符合交易所的规定。</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三十五</w:t>
      </w:r>
      <w:r w:rsidRPr="00D1441D">
        <w:rPr>
          <w:rFonts w:ascii="宋体" w:hAnsi="宋体"/>
          <w:b/>
          <w:color w:val="000000"/>
          <w:kern w:val="0"/>
          <w:sz w:val="30"/>
          <w:szCs w:val="30"/>
        </w:rPr>
        <w:t>条</w:t>
      </w:r>
      <w:r w:rsidRPr="00D1441D">
        <w:rPr>
          <w:rFonts w:ascii="宋体" w:hAnsi="宋体" w:hint="eastAsia"/>
          <w:color w:val="000000"/>
          <w:kern w:val="0"/>
          <w:sz w:val="30"/>
          <w:szCs w:val="30"/>
        </w:rPr>
        <w:t xml:space="preserve"> 实行保税交割的品种由各品种期货业务细则规定，保税交割未尽事宜，参照上海期货交易所业务规则有关规定执行。</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w:t>
      </w:r>
      <w:r w:rsidRPr="00D1441D">
        <w:rPr>
          <w:rFonts w:ascii="宋体" w:hAnsi="宋体" w:hint="eastAsia"/>
          <w:sz w:val="30"/>
          <w:szCs w:val="30"/>
        </w:rPr>
        <w:t>六</w:t>
      </w:r>
      <w:r w:rsidRPr="00D1441D">
        <w:rPr>
          <w:rFonts w:ascii="宋体" w:hAnsi="宋体"/>
          <w:sz w:val="30"/>
          <w:szCs w:val="30"/>
        </w:rPr>
        <w:t>章</w:t>
      </w:r>
      <w:r w:rsidRPr="00D1441D">
        <w:rPr>
          <w:rFonts w:ascii="宋体" w:hAnsi="宋体" w:hint="eastAsia"/>
          <w:sz w:val="30"/>
          <w:szCs w:val="30"/>
        </w:rPr>
        <w:t xml:space="preserve"> </w:t>
      </w:r>
      <w:r w:rsidRPr="00D1441D">
        <w:rPr>
          <w:rFonts w:ascii="宋体" w:hAnsi="宋体"/>
          <w:sz w:val="30"/>
          <w:szCs w:val="30"/>
        </w:rPr>
        <w:t>交割费用</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三十六</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进行实物交割的双方应当分别向交易所交纳交割手续费。期货品种的交割手续费由交易所确定并另行公布。</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三十七</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商品出入库和在库储存期间发生的费用项目和标准由交易所核定。</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三十八</w:t>
      </w:r>
      <w:r w:rsidRPr="00D1441D">
        <w:rPr>
          <w:rFonts w:ascii="宋体" w:hAnsi="宋体"/>
          <w:b/>
          <w:color w:val="000000"/>
          <w:kern w:val="0"/>
          <w:sz w:val="30"/>
          <w:szCs w:val="30"/>
        </w:rPr>
        <w:t>条</w:t>
      </w:r>
      <w:r w:rsidRPr="00D1441D">
        <w:rPr>
          <w:rFonts w:ascii="宋体" w:hAnsi="宋体"/>
          <w:color w:val="000000"/>
          <w:kern w:val="0"/>
          <w:sz w:val="30"/>
          <w:szCs w:val="30"/>
        </w:rPr>
        <w:t>交割仓库正常收费项目和费用计收方法如下</w:t>
      </w:r>
      <w:r w:rsidRPr="00D1441D">
        <w:rPr>
          <w:rFonts w:ascii="宋体" w:hAnsi="宋体" w:hint="eastAsia"/>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一）进库费、出库费、装卸费、打包（装袋）费、分拣（整理）费、过户费、代办费、加急费及需特殊处理的劳务作业费用以及经交易所核定的其他费用，由交割仓库根据实际发生的项目及劳务，按规定标准出具合法结算凭证，交货主核对后，由货主向交割仓库一次付清。</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（二）仓储费按日收取。最后</w:t>
      </w:r>
      <w:r w:rsidRPr="00D1441D">
        <w:rPr>
          <w:rFonts w:ascii="宋体" w:hAnsi="宋体" w:hint="eastAsia"/>
          <w:color w:val="000000"/>
          <w:kern w:val="0"/>
          <w:sz w:val="30"/>
          <w:szCs w:val="30"/>
        </w:rPr>
        <w:t>交割</w:t>
      </w:r>
      <w:r w:rsidRPr="00D1441D">
        <w:rPr>
          <w:rFonts w:ascii="宋体" w:hAnsi="宋体"/>
          <w:color w:val="000000"/>
          <w:kern w:val="0"/>
          <w:sz w:val="30"/>
          <w:szCs w:val="30"/>
        </w:rPr>
        <w:t>日以前（含当日）的仓储费用由卖方承担，以后的仓储费用由买方承担。收费后，由交割仓库在标准仓单上注明仓储费付止日期。货主应当在每月月底前到交割仓库办理付费手续，可以预付。</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lastRenderedPageBreak/>
        <w:t>交割仓库的收费标准由交易所确定并另行公布。</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w:t>
      </w:r>
      <w:r w:rsidRPr="00D1441D">
        <w:rPr>
          <w:rFonts w:ascii="宋体" w:hAnsi="宋体" w:hint="eastAsia"/>
          <w:sz w:val="30"/>
          <w:szCs w:val="30"/>
        </w:rPr>
        <w:t>七</w:t>
      </w:r>
      <w:r w:rsidRPr="00D1441D">
        <w:rPr>
          <w:rFonts w:ascii="宋体" w:hAnsi="宋体"/>
          <w:sz w:val="30"/>
          <w:szCs w:val="30"/>
        </w:rPr>
        <w:t>章</w:t>
      </w:r>
      <w:r w:rsidRPr="00D1441D">
        <w:rPr>
          <w:rFonts w:ascii="宋体" w:hAnsi="宋体" w:hint="eastAsia"/>
          <w:sz w:val="30"/>
          <w:szCs w:val="30"/>
        </w:rPr>
        <w:t xml:space="preserve"> </w:t>
      </w:r>
      <w:r w:rsidRPr="00D1441D">
        <w:rPr>
          <w:rFonts w:ascii="宋体" w:hAnsi="宋体"/>
          <w:sz w:val="30"/>
          <w:szCs w:val="30"/>
        </w:rPr>
        <w:t>交割违约</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三十九</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 xml:space="preserve">具有下列行为之一的，构成交割违约: </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 xml:space="preserve">（一）在规定交割期限内卖方未能如数交付标准仓单的; </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 xml:space="preserve">（二）在规定交割期限内买方未能如数解付货款的; </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（三）交易所认定的其他违约行为。</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 xml:space="preserve">计算买、卖方交割违约合约数量的公式为: </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卖方交割违约合约数量（手）= 应交标准仓单数量（手）-已交标准仓单数量（手）</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买方交割违约合约数量（手）=（应交货款-已交货款）÷交割结算价÷ 交易单位</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color w:val="000000"/>
          <w:kern w:val="0"/>
          <w:sz w:val="30"/>
          <w:szCs w:val="30"/>
        </w:rPr>
        <w:t>在根据买方交割违约合约数量计算交割违约金额时，应当在买方相应的保证金中预留违约部分合约价值20%的违约金和违规惩罚金。</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四十一</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发生交割违约后，交易所于违约发生当日16:30以前通知违约方和相对应的守约方。违约通知通过会员服务系统发送，会员服务系统一经发送，即视为已经送达。</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四十二</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构成交割违约的，由违约方支付违约部分合约价值（按交割结算价计算）20%的违约金给守约方。交易所退还守约方的货款或者标准仓单，终止本次交割。</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四十三</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若买卖双方都违约的，交易所按终止交割处理，并对双方分别处以违约部分合约价值5%的违规惩罚金。</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四十四</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终止交割后，交易所的担保责任终止。</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四十五</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会员发生部分交割违约时，违约会员所接标准</w:t>
      </w:r>
      <w:r w:rsidRPr="00D1441D">
        <w:rPr>
          <w:rFonts w:ascii="宋体" w:hAnsi="宋体"/>
          <w:color w:val="000000"/>
          <w:kern w:val="0"/>
          <w:sz w:val="30"/>
          <w:szCs w:val="30"/>
        </w:rPr>
        <w:lastRenderedPageBreak/>
        <w:t>仓单或所得货款可以用于违约处理。</w:t>
      </w:r>
    </w:p>
    <w:p w:rsidR="00A87C98" w:rsidRPr="00D1441D" w:rsidRDefault="00A87C98" w:rsidP="00A87C98">
      <w:pPr>
        <w:autoSpaceDE w:val="0"/>
        <w:autoSpaceDN w:val="0"/>
        <w:adjustRightInd w:val="0"/>
        <w:spacing w:line="560" w:lineRule="exact"/>
        <w:ind w:firstLine="601"/>
        <w:rPr>
          <w:rFonts w:ascii="宋体" w:hAnsi="宋体"/>
          <w:color w:val="FF0000"/>
          <w:kern w:val="0"/>
          <w:sz w:val="30"/>
          <w:szCs w:val="30"/>
          <w:highlight w:val="cyan"/>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四十六</w:t>
      </w:r>
      <w:r w:rsidRPr="00D1441D">
        <w:rPr>
          <w:rFonts w:ascii="宋体" w:hAnsi="宋体"/>
          <w:b/>
          <w:color w:val="000000"/>
          <w:kern w:val="0"/>
          <w:sz w:val="30"/>
          <w:szCs w:val="30"/>
        </w:rPr>
        <w:t>条</w:t>
      </w:r>
      <w:r w:rsidRPr="00D1441D">
        <w:rPr>
          <w:rFonts w:ascii="宋体" w:hAnsi="宋体" w:hint="eastAsia"/>
          <w:b/>
          <w:color w:val="FF0000"/>
          <w:kern w:val="0"/>
          <w:sz w:val="30"/>
          <w:szCs w:val="30"/>
        </w:rPr>
        <w:t xml:space="preserve"> </w:t>
      </w:r>
      <w:r w:rsidRPr="00D1441D">
        <w:rPr>
          <w:rFonts w:ascii="宋体" w:hAnsi="宋体" w:hint="eastAsia"/>
          <w:color w:val="00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四十七</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会员在实物交割环节上违约，按《上海期货交易所违规处理办法》的有关规定处理。</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四十八</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发生违约行为的会员当事人及交割库有义务提供与违约行为相关的证据材料。会员拒不提供证据的，不影响对违约事实的认定。</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四十九</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货主与</w:t>
      </w:r>
      <w:r w:rsidRPr="00D1441D">
        <w:rPr>
          <w:rFonts w:ascii="宋体" w:hAnsi="宋体" w:hint="eastAsia"/>
          <w:color w:val="000000"/>
          <w:kern w:val="0"/>
          <w:sz w:val="30"/>
          <w:szCs w:val="30"/>
        </w:rPr>
        <w:t>交割库</w:t>
      </w:r>
      <w:r w:rsidRPr="00D1441D">
        <w:rPr>
          <w:rFonts w:ascii="宋体" w:hAnsi="宋体"/>
          <w:color w:val="000000"/>
          <w:kern w:val="0"/>
          <w:sz w:val="30"/>
          <w:szCs w:val="30"/>
        </w:rPr>
        <w:t>就交收的商品检验结果发生争议时，</w:t>
      </w:r>
      <w:r w:rsidRPr="00D1441D">
        <w:rPr>
          <w:rFonts w:ascii="宋体" w:hAnsi="宋体" w:hint="eastAsia"/>
          <w:color w:val="000000"/>
          <w:kern w:val="0"/>
          <w:sz w:val="30"/>
          <w:szCs w:val="30"/>
        </w:rPr>
        <w:t>可以</w:t>
      </w:r>
      <w:r w:rsidRPr="00D1441D">
        <w:rPr>
          <w:rFonts w:ascii="宋体" w:hAnsi="宋体"/>
          <w:color w:val="000000"/>
          <w:kern w:val="0"/>
          <w:sz w:val="30"/>
          <w:szCs w:val="30"/>
        </w:rPr>
        <w:t>通过双方会验的方式解决</w:t>
      </w:r>
      <w:r w:rsidRPr="00D1441D">
        <w:rPr>
          <w:rFonts w:ascii="宋体" w:hAnsi="宋体" w:hint="eastAsia"/>
          <w:color w:val="000000"/>
          <w:kern w:val="0"/>
          <w:sz w:val="30"/>
          <w:szCs w:val="30"/>
        </w:rPr>
        <w:t>，</w:t>
      </w:r>
      <w:r w:rsidRPr="00D1441D">
        <w:rPr>
          <w:rFonts w:ascii="宋体" w:hAnsi="宋体"/>
          <w:color w:val="000000"/>
          <w:kern w:val="0"/>
          <w:sz w:val="30"/>
          <w:szCs w:val="30"/>
        </w:rPr>
        <w:t>也可以提请交易所指定检验机构复验，复验结果为解决争议的依据。</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w:t>
      </w:r>
      <w:r w:rsidRPr="00D1441D">
        <w:rPr>
          <w:rFonts w:ascii="宋体" w:hAnsi="宋体"/>
          <w:b/>
          <w:color w:val="000000"/>
          <w:kern w:val="0"/>
          <w:sz w:val="30"/>
          <w:szCs w:val="30"/>
        </w:rPr>
        <w:t>条</w:t>
      </w:r>
      <w:r w:rsidRPr="00D1441D">
        <w:rPr>
          <w:rFonts w:ascii="宋体" w:hAnsi="宋体" w:hint="eastAsia"/>
          <w:b/>
          <w:color w:val="FF0000"/>
          <w:kern w:val="0"/>
          <w:sz w:val="30"/>
          <w:szCs w:val="30"/>
        </w:rPr>
        <w:t xml:space="preserve"> </w:t>
      </w:r>
      <w:r w:rsidRPr="00D1441D">
        <w:rPr>
          <w:rFonts w:ascii="宋体" w:hAnsi="宋体" w:hint="eastAsia"/>
          <w:color w:val="000000"/>
          <w:kern w:val="0"/>
          <w:sz w:val="30"/>
          <w:szCs w:val="30"/>
        </w:rPr>
        <w:t>买卖双方或者其中一方因不可抗力不能履约或者不能完全履约的，根据不可抗力的影响，部分或者全部免除违约责任。</w:t>
      </w:r>
      <w:r w:rsidRPr="00D1441D">
        <w:rPr>
          <w:rFonts w:ascii="宋体" w:hAnsi="宋体"/>
          <w:color w:val="000000"/>
          <w:kern w:val="0"/>
          <w:sz w:val="30"/>
          <w:szCs w:val="30"/>
        </w:rPr>
        <w:t xml:space="preserve"> </w:t>
      </w:r>
    </w:p>
    <w:p w:rsidR="00A87C98" w:rsidRPr="00D1441D" w:rsidRDefault="00A87C98" w:rsidP="00883DB2">
      <w:pPr>
        <w:spacing w:beforeLines="50" w:before="156" w:line="560" w:lineRule="exact"/>
        <w:jc w:val="center"/>
        <w:rPr>
          <w:rFonts w:ascii="宋体" w:hAnsi="宋体"/>
          <w:sz w:val="30"/>
          <w:szCs w:val="30"/>
        </w:rPr>
      </w:pPr>
      <w:r w:rsidRPr="00D1441D">
        <w:rPr>
          <w:rFonts w:ascii="宋体" w:hAnsi="宋体"/>
          <w:sz w:val="30"/>
          <w:szCs w:val="30"/>
        </w:rPr>
        <w:t>第</w:t>
      </w:r>
      <w:r w:rsidRPr="00D1441D">
        <w:rPr>
          <w:rFonts w:ascii="宋体" w:hAnsi="宋体" w:hint="eastAsia"/>
          <w:sz w:val="30"/>
          <w:szCs w:val="30"/>
        </w:rPr>
        <w:t>八</w:t>
      </w:r>
      <w:r w:rsidRPr="00D1441D">
        <w:rPr>
          <w:rFonts w:ascii="宋体" w:hAnsi="宋体"/>
          <w:sz w:val="30"/>
          <w:szCs w:val="30"/>
        </w:rPr>
        <w:t>章</w:t>
      </w:r>
      <w:r w:rsidRPr="00D1441D">
        <w:rPr>
          <w:rFonts w:ascii="宋体" w:hAnsi="宋体" w:hint="eastAsia"/>
          <w:sz w:val="30"/>
          <w:szCs w:val="30"/>
        </w:rPr>
        <w:t xml:space="preserve"> </w:t>
      </w:r>
      <w:r w:rsidRPr="00D1441D">
        <w:rPr>
          <w:rFonts w:ascii="宋体" w:hAnsi="宋体"/>
          <w:sz w:val="30"/>
          <w:szCs w:val="30"/>
        </w:rPr>
        <w:t>附</w:t>
      </w:r>
      <w:r w:rsidRPr="00D1441D">
        <w:rPr>
          <w:rFonts w:ascii="宋体" w:hAnsi="宋体" w:hint="eastAsia"/>
          <w:sz w:val="30"/>
          <w:szCs w:val="30"/>
        </w:rPr>
        <w:t xml:space="preserve"> </w:t>
      </w:r>
      <w:r w:rsidRPr="00D1441D">
        <w:rPr>
          <w:rFonts w:ascii="宋体" w:hAnsi="宋体"/>
          <w:sz w:val="30"/>
          <w:szCs w:val="30"/>
        </w:rPr>
        <w:t>则</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w:t>
      </w:r>
      <w:r w:rsidRPr="00D1441D">
        <w:rPr>
          <w:rFonts w:ascii="宋体" w:hAnsi="宋体"/>
          <w:b/>
          <w:color w:val="000000"/>
          <w:kern w:val="0"/>
          <w:sz w:val="30"/>
          <w:szCs w:val="30"/>
        </w:rPr>
        <w:t>一条</w:t>
      </w:r>
      <w:r w:rsidRPr="00D1441D">
        <w:rPr>
          <w:rFonts w:ascii="宋体" w:hAnsi="宋体" w:hint="eastAsia"/>
          <w:b/>
          <w:color w:val="000000"/>
          <w:kern w:val="0"/>
          <w:sz w:val="30"/>
          <w:szCs w:val="30"/>
        </w:rPr>
        <w:t xml:space="preserve"> </w:t>
      </w:r>
      <w:r w:rsidRPr="00D1441D">
        <w:rPr>
          <w:rFonts w:ascii="宋体" w:hAnsi="宋体" w:hint="eastAsia"/>
          <w:color w:val="000000"/>
          <w:kern w:val="0"/>
          <w:sz w:val="30"/>
          <w:szCs w:val="30"/>
        </w:rPr>
        <w:t>各品种期货业务细则另有规定的，按照其规定执行</w:t>
      </w:r>
      <w:r w:rsidRPr="00D1441D">
        <w:rPr>
          <w:rFonts w:ascii="宋体" w:hAnsi="宋体"/>
          <w:color w:val="000000"/>
          <w:kern w:val="0"/>
          <w:sz w:val="30"/>
          <w:szCs w:val="30"/>
        </w:rPr>
        <w:t>。</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五十二</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有关即期合约交易、标准仓单交易的组织和实施办法另行制定。</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hint="eastAsia"/>
          <w:b/>
          <w:color w:val="000000"/>
          <w:kern w:val="0"/>
          <w:sz w:val="30"/>
          <w:szCs w:val="30"/>
        </w:rPr>
        <w:t>第五十三条</w:t>
      </w:r>
      <w:r w:rsidRPr="00D1441D">
        <w:rPr>
          <w:rFonts w:ascii="宋体" w:hAnsi="宋体" w:hint="eastAsia"/>
          <w:b/>
          <w:color w:val="FF0000"/>
          <w:kern w:val="0"/>
          <w:sz w:val="30"/>
          <w:szCs w:val="30"/>
        </w:rPr>
        <w:t xml:space="preserve"> </w:t>
      </w:r>
      <w:r w:rsidRPr="00D1441D">
        <w:rPr>
          <w:rFonts w:ascii="宋体" w:hAnsi="宋体" w:hint="eastAsia"/>
          <w:color w:val="000000"/>
          <w:kern w:val="0"/>
          <w:sz w:val="30"/>
          <w:szCs w:val="30"/>
        </w:rPr>
        <w:t>本办法所称完税标准仓单、含税交割结算价是指上海期货交易所章程、交易规则和其他业务规则中的标准仓单、交割结算价。</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五十四</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违反本办法规定的，交易所按《上海期货交易</w:t>
      </w:r>
      <w:r w:rsidRPr="00D1441D">
        <w:rPr>
          <w:rFonts w:ascii="宋体" w:hAnsi="宋体"/>
          <w:color w:val="000000"/>
          <w:kern w:val="0"/>
          <w:sz w:val="30"/>
          <w:szCs w:val="30"/>
        </w:rPr>
        <w:lastRenderedPageBreak/>
        <w:t>所违规处理办法》的有关规定处理。</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五十五</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本办法的解释权属于上海期货交易所。</w:t>
      </w:r>
    </w:p>
    <w:p w:rsidR="00A87C98" w:rsidRPr="00D1441D" w:rsidRDefault="00A87C98" w:rsidP="00A87C98">
      <w:pPr>
        <w:autoSpaceDE w:val="0"/>
        <w:autoSpaceDN w:val="0"/>
        <w:adjustRightInd w:val="0"/>
        <w:spacing w:line="560" w:lineRule="exact"/>
        <w:ind w:firstLine="601"/>
        <w:rPr>
          <w:rFonts w:ascii="宋体" w:hAnsi="宋体"/>
          <w:color w:val="000000"/>
          <w:kern w:val="0"/>
          <w:sz w:val="30"/>
          <w:szCs w:val="30"/>
        </w:rPr>
      </w:pPr>
      <w:r w:rsidRPr="00D1441D">
        <w:rPr>
          <w:rFonts w:ascii="宋体" w:hAnsi="宋体"/>
          <w:b/>
          <w:color w:val="000000"/>
          <w:kern w:val="0"/>
          <w:sz w:val="30"/>
          <w:szCs w:val="30"/>
        </w:rPr>
        <w:t>第</w:t>
      </w:r>
      <w:r w:rsidRPr="00D1441D">
        <w:rPr>
          <w:rFonts w:ascii="宋体" w:hAnsi="宋体" w:hint="eastAsia"/>
          <w:b/>
          <w:color w:val="000000"/>
          <w:kern w:val="0"/>
          <w:sz w:val="30"/>
          <w:szCs w:val="30"/>
        </w:rPr>
        <w:t>五十六</w:t>
      </w:r>
      <w:r w:rsidRPr="00D1441D">
        <w:rPr>
          <w:rFonts w:ascii="宋体" w:hAnsi="宋体"/>
          <w:b/>
          <w:color w:val="000000"/>
          <w:kern w:val="0"/>
          <w:sz w:val="30"/>
          <w:szCs w:val="30"/>
        </w:rPr>
        <w:t>条</w:t>
      </w:r>
      <w:r w:rsidRPr="00D1441D">
        <w:rPr>
          <w:rFonts w:ascii="宋体" w:hAnsi="宋体" w:hint="eastAsia"/>
          <w:b/>
          <w:color w:val="000000"/>
          <w:kern w:val="0"/>
          <w:sz w:val="30"/>
          <w:szCs w:val="30"/>
        </w:rPr>
        <w:t xml:space="preserve"> </w:t>
      </w:r>
      <w:r w:rsidRPr="00D1441D">
        <w:rPr>
          <w:rFonts w:ascii="宋体" w:hAnsi="宋体"/>
          <w:color w:val="000000"/>
          <w:kern w:val="0"/>
          <w:sz w:val="30"/>
          <w:szCs w:val="30"/>
        </w:rPr>
        <w:t>本办法</w:t>
      </w:r>
      <w:r w:rsidRPr="00D1441D">
        <w:rPr>
          <w:rFonts w:ascii="宋体" w:hAnsi="宋体"/>
          <w:color w:val="000000" w:themeColor="text1"/>
          <w:kern w:val="0"/>
          <w:sz w:val="30"/>
          <w:szCs w:val="30"/>
        </w:rPr>
        <w:t>自</w:t>
      </w:r>
      <w:r w:rsidR="0048714F" w:rsidRPr="00D1441D">
        <w:rPr>
          <w:rFonts w:ascii="宋体" w:hAnsi="宋体"/>
          <w:color w:val="000000" w:themeColor="text1"/>
          <w:kern w:val="0"/>
          <w:sz w:val="30"/>
          <w:szCs w:val="30"/>
        </w:rPr>
        <w:t>2024</w:t>
      </w:r>
      <w:r w:rsidRPr="00D1441D">
        <w:rPr>
          <w:rFonts w:ascii="宋体" w:hAnsi="宋体"/>
          <w:color w:val="000000" w:themeColor="text1"/>
          <w:kern w:val="0"/>
          <w:sz w:val="30"/>
          <w:szCs w:val="30"/>
        </w:rPr>
        <w:t>年</w:t>
      </w:r>
      <w:r w:rsidR="0048714F" w:rsidRPr="00D1441D">
        <w:rPr>
          <w:rFonts w:ascii="宋体" w:hAnsi="宋体"/>
          <w:color w:val="000000" w:themeColor="text1"/>
          <w:kern w:val="0"/>
          <w:sz w:val="30"/>
          <w:szCs w:val="30"/>
        </w:rPr>
        <w:t>10</w:t>
      </w:r>
      <w:r w:rsidRPr="00D1441D">
        <w:rPr>
          <w:rFonts w:ascii="宋体" w:hAnsi="宋体"/>
          <w:color w:val="000000" w:themeColor="text1"/>
          <w:kern w:val="0"/>
          <w:sz w:val="30"/>
          <w:szCs w:val="30"/>
        </w:rPr>
        <w:t>月</w:t>
      </w:r>
      <w:r w:rsidR="0048714F" w:rsidRPr="00D1441D">
        <w:rPr>
          <w:rFonts w:ascii="宋体" w:hAnsi="宋体"/>
          <w:color w:val="000000" w:themeColor="text1"/>
          <w:kern w:val="0"/>
          <w:sz w:val="30"/>
          <w:szCs w:val="30"/>
        </w:rPr>
        <w:t>23</w:t>
      </w:r>
      <w:r w:rsidRPr="00D1441D">
        <w:rPr>
          <w:rFonts w:ascii="宋体" w:hAnsi="宋体"/>
          <w:color w:val="000000"/>
          <w:kern w:val="0"/>
          <w:sz w:val="30"/>
          <w:szCs w:val="30"/>
        </w:rPr>
        <w:t>日起实施。</w:t>
      </w:r>
    </w:p>
    <w:p w:rsidR="00A87C98" w:rsidRPr="00D1441D" w:rsidRDefault="00A87C98" w:rsidP="00A87C98">
      <w:pPr>
        <w:spacing w:line="560" w:lineRule="exact"/>
        <w:jc w:val="center"/>
        <w:rPr>
          <w:rFonts w:ascii="宋体" w:hAnsi="宋体"/>
          <w:color w:val="000000"/>
          <w:kern w:val="0"/>
          <w:sz w:val="30"/>
          <w:szCs w:val="30"/>
        </w:rPr>
      </w:pPr>
    </w:p>
    <w:p w:rsidR="00A87C98" w:rsidRPr="00D1441D" w:rsidRDefault="00A87C98" w:rsidP="00A87C98">
      <w:pPr>
        <w:autoSpaceDE w:val="0"/>
        <w:autoSpaceDN w:val="0"/>
        <w:adjustRightInd w:val="0"/>
        <w:spacing w:line="560" w:lineRule="exact"/>
        <w:ind w:firstLineChars="200" w:firstLine="600"/>
        <w:rPr>
          <w:rFonts w:ascii="宋体" w:hAnsi="宋体"/>
          <w:color w:val="000000"/>
          <w:kern w:val="0"/>
          <w:sz w:val="30"/>
          <w:szCs w:val="30"/>
        </w:rPr>
      </w:pPr>
    </w:p>
    <w:p w:rsidR="00A87C98" w:rsidRPr="00D1441D" w:rsidRDefault="00A87C98" w:rsidP="00A87C98">
      <w:pPr>
        <w:spacing w:line="560" w:lineRule="exact"/>
        <w:rPr>
          <w:rFonts w:ascii="宋体" w:hAnsi="宋体"/>
          <w:sz w:val="30"/>
          <w:szCs w:val="30"/>
        </w:rPr>
      </w:pPr>
    </w:p>
    <w:bookmarkEnd w:id="0"/>
    <w:p w:rsidR="00A87C98" w:rsidRPr="00D1441D" w:rsidRDefault="00A87C98" w:rsidP="009959C8">
      <w:pPr>
        <w:spacing w:line="560" w:lineRule="exact"/>
        <w:rPr>
          <w:rFonts w:ascii="宋体" w:hAnsi="宋体"/>
          <w:sz w:val="30"/>
          <w:szCs w:val="30"/>
        </w:rPr>
      </w:pPr>
    </w:p>
    <w:sectPr w:rsidR="00A87C98" w:rsidRPr="00D1441D" w:rsidSect="00972103">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93" w:rsidRDefault="00C15893" w:rsidP="00871A9C">
      <w:r>
        <w:separator/>
      </w:r>
    </w:p>
  </w:endnote>
  <w:endnote w:type="continuationSeparator" w:id="0">
    <w:p w:rsidR="00C15893" w:rsidRDefault="00C15893" w:rsidP="008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96370"/>
      <w:docPartObj>
        <w:docPartGallery w:val="Page Numbers (Bottom of Page)"/>
        <w:docPartUnique/>
      </w:docPartObj>
    </w:sdtPr>
    <w:sdtEndPr>
      <w:rPr>
        <w:sz w:val="24"/>
        <w:szCs w:val="24"/>
      </w:rPr>
    </w:sdtEndPr>
    <w:sdtContent>
      <w:p w:rsidR="00792ED4" w:rsidRPr="00972103" w:rsidRDefault="001C5858">
        <w:pPr>
          <w:pStyle w:val="a8"/>
          <w:jc w:val="center"/>
          <w:rPr>
            <w:sz w:val="24"/>
            <w:szCs w:val="24"/>
          </w:rPr>
        </w:pPr>
        <w:r w:rsidRPr="00972103">
          <w:rPr>
            <w:sz w:val="24"/>
            <w:szCs w:val="24"/>
          </w:rPr>
          <w:fldChar w:fldCharType="begin"/>
        </w:r>
        <w:r w:rsidR="00792ED4" w:rsidRPr="00972103">
          <w:rPr>
            <w:sz w:val="24"/>
            <w:szCs w:val="24"/>
          </w:rPr>
          <w:instrText>PAGE   \* MERGEFORMAT</w:instrText>
        </w:r>
        <w:r w:rsidRPr="00972103">
          <w:rPr>
            <w:sz w:val="24"/>
            <w:szCs w:val="24"/>
          </w:rPr>
          <w:fldChar w:fldCharType="separate"/>
        </w:r>
        <w:r w:rsidR="00D1441D" w:rsidRPr="00D1441D">
          <w:rPr>
            <w:noProof/>
            <w:sz w:val="24"/>
            <w:szCs w:val="24"/>
            <w:lang w:val="zh-CN"/>
          </w:rPr>
          <w:t>-</w:t>
        </w:r>
        <w:r w:rsidR="00D1441D">
          <w:rPr>
            <w:noProof/>
            <w:sz w:val="24"/>
            <w:szCs w:val="24"/>
          </w:rPr>
          <w:t xml:space="preserve"> 1 -</w:t>
        </w:r>
        <w:r w:rsidRPr="00972103">
          <w:rPr>
            <w:sz w:val="24"/>
            <w:szCs w:val="24"/>
          </w:rPr>
          <w:fldChar w:fldCharType="end"/>
        </w:r>
      </w:p>
    </w:sdtContent>
  </w:sdt>
  <w:p w:rsidR="00792ED4" w:rsidRDefault="00792ED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93" w:rsidRDefault="00C15893" w:rsidP="00871A9C">
      <w:r>
        <w:separator/>
      </w:r>
    </w:p>
  </w:footnote>
  <w:footnote w:type="continuationSeparator" w:id="0">
    <w:p w:rsidR="00C15893" w:rsidRDefault="00C15893" w:rsidP="0087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811"/>
    <w:rsid w:val="00001267"/>
    <w:rsid w:val="00030345"/>
    <w:rsid w:val="000306C8"/>
    <w:rsid w:val="00035CE0"/>
    <w:rsid w:val="0005111F"/>
    <w:rsid w:val="00060775"/>
    <w:rsid w:val="000667FA"/>
    <w:rsid w:val="00075B03"/>
    <w:rsid w:val="00091BCB"/>
    <w:rsid w:val="000A3F0A"/>
    <w:rsid w:val="000D13EC"/>
    <w:rsid w:val="000F4F65"/>
    <w:rsid w:val="000F71DA"/>
    <w:rsid w:val="00111886"/>
    <w:rsid w:val="00121307"/>
    <w:rsid w:val="00130025"/>
    <w:rsid w:val="00142F38"/>
    <w:rsid w:val="001541AC"/>
    <w:rsid w:val="001612F4"/>
    <w:rsid w:val="00165D23"/>
    <w:rsid w:val="0016778D"/>
    <w:rsid w:val="001B145F"/>
    <w:rsid w:val="001C5858"/>
    <w:rsid w:val="002210A0"/>
    <w:rsid w:val="00225C62"/>
    <w:rsid w:val="00234663"/>
    <w:rsid w:val="002526E2"/>
    <w:rsid w:val="002853D5"/>
    <w:rsid w:val="00286849"/>
    <w:rsid w:val="0029059E"/>
    <w:rsid w:val="002D1F97"/>
    <w:rsid w:val="002E4350"/>
    <w:rsid w:val="0030062C"/>
    <w:rsid w:val="003041B1"/>
    <w:rsid w:val="0032334A"/>
    <w:rsid w:val="003377AE"/>
    <w:rsid w:val="003665B9"/>
    <w:rsid w:val="0038618A"/>
    <w:rsid w:val="00392114"/>
    <w:rsid w:val="003A5862"/>
    <w:rsid w:val="003A5C1A"/>
    <w:rsid w:val="003C0BAF"/>
    <w:rsid w:val="003D087A"/>
    <w:rsid w:val="003D1172"/>
    <w:rsid w:val="003D77FA"/>
    <w:rsid w:val="003E40D8"/>
    <w:rsid w:val="00400527"/>
    <w:rsid w:val="00450583"/>
    <w:rsid w:val="00452F7D"/>
    <w:rsid w:val="00472FF6"/>
    <w:rsid w:val="00476D77"/>
    <w:rsid w:val="0048714F"/>
    <w:rsid w:val="00491187"/>
    <w:rsid w:val="004B6B57"/>
    <w:rsid w:val="004C1279"/>
    <w:rsid w:val="004C1E9D"/>
    <w:rsid w:val="004C268E"/>
    <w:rsid w:val="005106A6"/>
    <w:rsid w:val="00527621"/>
    <w:rsid w:val="0054102C"/>
    <w:rsid w:val="005431DE"/>
    <w:rsid w:val="00563BA9"/>
    <w:rsid w:val="00581647"/>
    <w:rsid w:val="00591804"/>
    <w:rsid w:val="00594E84"/>
    <w:rsid w:val="005A6C6B"/>
    <w:rsid w:val="005B0EBB"/>
    <w:rsid w:val="005B3B4F"/>
    <w:rsid w:val="005B43E4"/>
    <w:rsid w:val="005B6D2E"/>
    <w:rsid w:val="005E7BF8"/>
    <w:rsid w:val="00632D9E"/>
    <w:rsid w:val="00633F1D"/>
    <w:rsid w:val="00634635"/>
    <w:rsid w:val="00634C43"/>
    <w:rsid w:val="006967DF"/>
    <w:rsid w:val="00696D95"/>
    <w:rsid w:val="006A0BE9"/>
    <w:rsid w:val="006A7811"/>
    <w:rsid w:val="006B0E2D"/>
    <w:rsid w:val="006C21D1"/>
    <w:rsid w:val="006D2B79"/>
    <w:rsid w:val="00700B62"/>
    <w:rsid w:val="00701288"/>
    <w:rsid w:val="007017FD"/>
    <w:rsid w:val="007203ED"/>
    <w:rsid w:val="007238F8"/>
    <w:rsid w:val="007254A4"/>
    <w:rsid w:val="00770DD3"/>
    <w:rsid w:val="00792ED4"/>
    <w:rsid w:val="00793EF5"/>
    <w:rsid w:val="007C790F"/>
    <w:rsid w:val="007E2B21"/>
    <w:rsid w:val="007F61D3"/>
    <w:rsid w:val="00801BF7"/>
    <w:rsid w:val="00813506"/>
    <w:rsid w:val="00824D58"/>
    <w:rsid w:val="00825284"/>
    <w:rsid w:val="008520C8"/>
    <w:rsid w:val="00866AAA"/>
    <w:rsid w:val="00871A9C"/>
    <w:rsid w:val="00880281"/>
    <w:rsid w:val="00883DB2"/>
    <w:rsid w:val="0089243D"/>
    <w:rsid w:val="00894DB9"/>
    <w:rsid w:val="008A7B5E"/>
    <w:rsid w:val="008A7FBB"/>
    <w:rsid w:val="008B3956"/>
    <w:rsid w:val="008B39CB"/>
    <w:rsid w:val="008B4CAA"/>
    <w:rsid w:val="008C2EE9"/>
    <w:rsid w:val="008C45C2"/>
    <w:rsid w:val="008D2A14"/>
    <w:rsid w:val="00924668"/>
    <w:rsid w:val="0093534C"/>
    <w:rsid w:val="0094220C"/>
    <w:rsid w:val="00961C32"/>
    <w:rsid w:val="0096334E"/>
    <w:rsid w:val="00972103"/>
    <w:rsid w:val="009721A1"/>
    <w:rsid w:val="00981485"/>
    <w:rsid w:val="0099579E"/>
    <w:rsid w:val="009959C8"/>
    <w:rsid w:val="009961DE"/>
    <w:rsid w:val="009A04EE"/>
    <w:rsid w:val="009A0EC1"/>
    <w:rsid w:val="009B1AE4"/>
    <w:rsid w:val="009C0EAF"/>
    <w:rsid w:val="009C5C41"/>
    <w:rsid w:val="009D7828"/>
    <w:rsid w:val="00A0245A"/>
    <w:rsid w:val="00A36031"/>
    <w:rsid w:val="00A41D82"/>
    <w:rsid w:val="00A44F3D"/>
    <w:rsid w:val="00A5087D"/>
    <w:rsid w:val="00A53F60"/>
    <w:rsid w:val="00A540D4"/>
    <w:rsid w:val="00A647FA"/>
    <w:rsid w:val="00A70843"/>
    <w:rsid w:val="00A71A74"/>
    <w:rsid w:val="00A75A63"/>
    <w:rsid w:val="00A87C98"/>
    <w:rsid w:val="00AA760E"/>
    <w:rsid w:val="00AC02BB"/>
    <w:rsid w:val="00AE7EB2"/>
    <w:rsid w:val="00B01FC4"/>
    <w:rsid w:val="00B243E0"/>
    <w:rsid w:val="00B31C4A"/>
    <w:rsid w:val="00B51131"/>
    <w:rsid w:val="00B72B3C"/>
    <w:rsid w:val="00BA0823"/>
    <w:rsid w:val="00BA78A4"/>
    <w:rsid w:val="00BB0413"/>
    <w:rsid w:val="00BB30E7"/>
    <w:rsid w:val="00BB5123"/>
    <w:rsid w:val="00BB51FD"/>
    <w:rsid w:val="00BD7D8C"/>
    <w:rsid w:val="00BE7855"/>
    <w:rsid w:val="00C15209"/>
    <w:rsid w:val="00C15893"/>
    <w:rsid w:val="00C2100B"/>
    <w:rsid w:val="00C24745"/>
    <w:rsid w:val="00C41FCE"/>
    <w:rsid w:val="00C47F6D"/>
    <w:rsid w:val="00C56B14"/>
    <w:rsid w:val="00C73852"/>
    <w:rsid w:val="00C74249"/>
    <w:rsid w:val="00C854B9"/>
    <w:rsid w:val="00CC1375"/>
    <w:rsid w:val="00D1441D"/>
    <w:rsid w:val="00D21793"/>
    <w:rsid w:val="00D36C48"/>
    <w:rsid w:val="00D44301"/>
    <w:rsid w:val="00D50745"/>
    <w:rsid w:val="00D52449"/>
    <w:rsid w:val="00D930F4"/>
    <w:rsid w:val="00DA0C7B"/>
    <w:rsid w:val="00DD5800"/>
    <w:rsid w:val="00DD7C69"/>
    <w:rsid w:val="00DF4D46"/>
    <w:rsid w:val="00DF618B"/>
    <w:rsid w:val="00E10167"/>
    <w:rsid w:val="00E203FA"/>
    <w:rsid w:val="00E32F3F"/>
    <w:rsid w:val="00E416F6"/>
    <w:rsid w:val="00E47444"/>
    <w:rsid w:val="00E5277A"/>
    <w:rsid w:val="00E65DF2"/>
    <w:rsid w:val="00E67A10"/>
    <w:rsid w:val="00E80CF4"/>
    <w:rsid w:val="00E85348"/>
    <w:rsid w:val="00E85A96"/>
    <w:rsid w:val="00E97DEE"/>
    <w:rsid w:val="00EA080C"/>
    <w:rsid w:val="00EA342A"/>
    <w:rsid w:val="00EB231B"/>
    <w:rsid w:val="00EB3783"/>
    <w:rsid w:val="00EC2BDE"/>
    <w:rsid w:val="00F00B67"/>
    <w:rsid w:val="00F0371F"/>
    <w:rsid w:val="00F04FD3"/>
    <w:rsid w:val="00F2751A"/>
    <w:rsid w:val="00F30429"/>
    <w:rsid w:val="00F40291"/>
    <w:rsid w:val="00F414B4"/>
    <w:rsid w:val="00F433E6"/>
    <w:rsid w:val="00F5679B"/>
    <w:rsid w:val="00F705E9"/>
    <w:rsid w:val="00F973B2"/>
    <w:rsid w:val="00FB342E"/>
    <w:rsid w:val="00FC08AC"/>
    <w:rsid w:val="00FC1434"/>
    <w:rsid w:val="00FC589C"/>
    <w:rsid w:val="00FC67E5"/>
    <w:rsid w:val="00FF0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D8AB4-77AE-4E76-A438-EC874CF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B03"/>
    <w:rPr>
      <w:sz w:val="18"/>
      <w:szCs w:val="18"/>
    </w:rPr>
  </w:style>
  <w:style w:type="character" w:customStyle="1" w:styleId="a4">
    <w:name w:val="批注框文本 字符"/>
    <w:basedOn w:val="a0"/>
    <w:link w:val="a3"/>
    <w:uiPriority w:val="99"/>
    <w:semiHidden/>
    <w:rsid w:val="00075B03"/>
    <w:rPr>
      <w:rFonts w:ascii="Times New Roman" w:eastAsia="宋体" w:hAnsi="Times New Roman" w:cs="Times New Roman"/>
      <w:sz w:val="18"/>
      <w:szCs w:val="18"/>
    </w:rPr>
  </w:style>
  <w:style w:type="paragraph" w:styleId="a5">
    <w:name w:val="Revision"/>
    <w:hidden/>
    <w:uiPriority w:val="99"/>
    <w:semiHidden/>
    <w:rsid w:val="00871A9C"/>
    <w:rPr>
      <w:rFonts w:ascii="Times New Roman" w:eastAsia="宋体" w:hAnsi="Times New Roman" w:cs="Times New Roman"/>
      <w:szCs w:val="21"/>
    </w:rPr>
  </w:style>
  <w:style w:type="paragraph" w:styleId="a6">
    <w:name w:val="header"/>
    <w:basedOn w:val="a"/>
    <w:link w:val="a7"/>
    <w:uiPriority w:val="99"/>
    <w:unhideWhenUsed/>
    <w:rsid w:val="00871A9C"/>
    <w:pPr>
      <w:tabs>
        <w:tab w:val="center" w:pos="4153"/>
        <w:tab w:val="right" w:pos="8306"/>
      </w:tabs>
      <w:snapToGrid w:val="0"/>
      <w:jc w:val="center"/>
    </w:pPr>
    <w:rPr>
      <w:sz w:val="18"/>
      <w:szCs w:val="18"/>
    </w:rPr>
  </w:style>
  <w:style w:type="character" w:customStyle="1" w:styleId="a7">
    <w:name w:val="页眉 字符"/>
    <w:basedOn w:val="a0"/>
    <w:link w:val="a6"/>
    <w:uiPriority w:val="99"/>
    <w:rsid w:val="00871A9C"/>
    <w:rPr>
      <w:rFonts w:ascii="Times New Roman" w:eastAsia="宋体" w:hAnsi="Times New Roman" w:cs="Times New Roman"/>
      <w:sz w:val="18"/>
      <w:szCs w:val="18"/>
    </w:rPr>
  </w:style>
  <w:style w:type="paragraph" w:styleId="a8">
    <w:name w:val="footer"/>
    <w:basedOn w:val="a"/>
    <w:link w:val="a9"/>
    <w:uiPriority w:val="99"/>
    <w:unhideWhenUsed/>
    <w:rsid w:val="00871A9C"/>
    <w:pPr>
      <w:tabs>
        <w:tab w:val="center" w:pos="4153"/>
        <w:tab w:val="right" w:pos="8306"/>
      </w:tabs>
      <w:snapToGrid w:val="0"/>
      <w:jc w:val="left"/>
    </w:pPr>
    <w:rPr>
      <w:sz w:val="18"/>
      <w:szCs w:val="18"/>
    </w:rPr>
  </w:style>
  <w:style w:type="character" w:customStyle="1" w:styleId="a9">
    <w:name w:val="页脚 字符"/>
    <w:basedOn w:val="a0"/>
    <w:link w:val="a8"/>
    <w:uiPriority w:val="99"/>
    <w:rsid w:val="00871A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E7C7-F7D3-4546-A321-B5616410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3876</Words>
  <Characters>22096</Characters>
  <Application>Microsoft Office Word</Application>
  <DocSecurity>0</DocSecurity>
  <Lines>184</Lines>
  <Paragraphs>51</Paragraphs>
  <ScaleCrop>false</ScaleCrop>
  <Company>SHFE</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18</cp:revision>
  <dcterms:created xsi:type="dcterms:W3CDTF">2024-07-11T06:07:00Z</dcterms:created>
  <dcterms:modified xsi:type="dcterms:W3CDTF">2024-08-26T00:50:00Z</dcterms:modified>
</cp:coreProperties>
</file>